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8C7" w:rsidRDefault="000728C7" w:rsidP="000728C7">
      <w:pPr>
        <w:spacing w:before="100" w:beforeAutospacing="1"/>
        <w:ind w:firstLine="709"/>
        <w:jc w:val="right"/>
        <w:rPr>
          <w:sz w:val="28"/>
          <w:szCs w:val="28"/>
        </w:rPr>
      </w:pPr>
      <w:r>
        <w:rPr>
          <w:sz w:val="28"/>
          <w:szCs w:val="28"/>
        </w:rPr>
        <w:t xml:space="preserve">Требования к организации и проведению муниципального этапа всероссийской олимпиады школьников по информатике в 2025 году утверждены на заседании региональной предметно-методической комиссии по информатике </w:t>
      </w:r>
    </w:p>
    <w:p w:rsidR="000728C7" w:rsidRDefault="000728C7" w:rsidP="000728C7">
      <w:pPr>
        <w:spacing w:before="100" w:beforeAutospacing="1"/>
        <w:ind w:firstLine="709"/>
        <w:jc w:val="right"/>
        <w:rPr>
          <w:sz w:val="28"/>
          <w:szCs w:val="28"/>
        </w:rPr>
      </w:pPr>
      <w:r>
        <w:rPr>
          <w:sz w:val="28"/>
          <w:szCs w:val="28"/>
        </w:rPr>
        <w:t>(Протокол №___ от_________2025)</w:t>
      </w:r>
    </w:p>
    <w:p w:rsidR="000728C7" w:rsidRDefault="000728C7" w:rsidP="000728C7">
      <w:pPr>
        <w:spacing w:before="100" w:beforeAutospacing="1"/>
        <w:ind w:firstLine="709"/>
        <w:jc w:val="right"/>
        <w:rPr>
          <w:sz w:val="28"/>
          <w:szCs w:val="28"/>
        </w:rPr>
      </w:pPr>
    </w:p>
    <w:p w:rsidR="000728C7" w:rsidRDefault="000728C7" w:rsidP="000728C7">
      <w:pPr>
        <w:ind w:firstLine="709"/>
        <w:jc w:val="center"/>
        <w:rPr>
          <w:sz w:val="28"/>
          <w:szCs w:val="28"/>
        </w:rPr>
      </w:pPr>
      <w:r>
        <w:rPr>
          <w:b/>
          <w:bCs/>
          <w:sz w:val="28"/>
          <w:szCs w:val="28"/>
        </w:rPr>
        <w:t xml:space="preserve">Требования к проведению муниципального этапа </w:t>
      </w:r>
    </w:p>
    <w:p w:rsidR="000728C7" w:rsidRDefault="000728C7" w:rsidP="000728C7">
      <w:pPr>
        <w:ind w:firstLine="709"/>
        <w:jc w:val="center"/>
        <w:rPr>
          <w:sz w:val="28"/>
          <w:szCs w:val="28"/>
        </w:rPr>
      </w:pPr>
      <w:r>
        <w:rPr>
          <w:b/>
          <w:bCs/>
          <w:sz w:val="28"/>
          <w:szCs w:val="28"/>
        </w:rPr>
        <w:t>Всероссийской олимпиады школьников по информатике</w:t>
      </w:r>
    </w:p>
    <w:p w:rsidR="000728C7" w:rsidRDefault="000728C7" w:rsidP="000728C7">
      <w:pPr>
        <w:ind w:firstLine="709"/>
        <w:jc w:val="center"/>
        <w:rPr>
          <w:b/>
          <w:sz w:val="28"/>
          <w:szCs w:val="28"/>
        </w:rPr>
      </w:pPr>
      <w:r>
        <w:rPr>
          <w:b/>
          <w:bCs/>
          <w:sz w:val="28"/>
          <w:szCs w:val="28"/>
        </w:rPr>
        <w:t>в 2025/2026 учебном году</w:t>
      </w:r>
    </w:p>
    <w:p w:rsidR="000728C7" w:rsidRDefault="000728C7" w:rsidP="000728C7">
      <w:pPr>
        <w:pStyle w:val="a4"/>
        <w:ind w:firstLine="709"/>
        <w:jc w:val="both"/>
        <w:rPr>
          <w:sz w:val="28"/>
          <w:szCs w:val="28"/>
        </w:rPr>
      </w:pPr>
    </w:p>
    <w:p w:rsidR="000728C7" w:rsidRDefault="000728C7" w:rsidP="000728C7">
      <w:pPr>
        <w:pStyle w:val="a4"/>
        <w:ind w:firstLine="709"/>
        <w:jc w:val="both"/>
        <w:rPr>
          <w:sz w:val="28"/>
          <w:szCs w:val="28"/>
        </w:rPr>
      </w:pPr>
      <w:r>
        <w:rPr>
          <w:sz w:val="28"/>
          <w:szCs w:val="28"/>
        </w:rPr>
        <w:t>Настоящие требования по организации и проведению муниципального этапа Всероссийской олимпиады школьников (далее – Олимпиада) по информатике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(далее – Порядок), и предназначены для использования муниципальными и региональными предметно-методическими комиссиями, а также организаторами Олимпиады.</w:t>
      </w:r>
    </w:p>
    <w:p w:rsidR="000728C7" w:rsidRDefault="000728C7" w:rsidP="000728C7">
      <w:pPr>
        <w:pStyle w:val="a4"/>
        <w:ind w:firstLine="709"/>
        <w:jc w:val="both"/>
        <w:rPr>
          <w:sz w:val="28"/>
          <w:szCs w:val="28"/>
        </w:rPr>
      </w:pPr>
      <w:r>
        <w:rPr>
          <w:sz w:val="28"/>
          <w:szCs w:val="28"/>
        </w:rPr>
        <w:t>Олимпиада проводится в целях выявления и развития у обучающихся творческих способностей, интереса к научно-исследовательской деятельности, а также пропаганды научных знаний.</w:t>
      </w:r>
    </w:p>
    <w:p w:rsidR="000728C7" w:rsidRDefault="000728C7" w:rsidP="000728C7">
      <w:pPr>
        <w:pStyle w:val="a4"/>
        <w:ind w:firstLine="709"/>
        <w:jc w:val="both"/>
        <w:rPr>
          <w:sz w:val="28"/>
          <w:szCs w:val="28"/>
        </w:rPr>
      </w:pPr>
      <w:r>
        <w:rPr>
          <w:sz w:val="28"/>
          <w:szCs w:val="28"/>
        </w:rPr>
        <w:t>Сроки окончания Олимпиады – не позднее 25 декабря.</w:t>
      </w:r>
    </w:p>
    <w:p w:rsidR="000728C7" w:rsidRDefault="000728C7" w:rsidP="000728C7">
      <w:pPr>
        <w:pStyle w:val="a4"/>
        <w:ind w:firstLine="709"/>
        <w:jc w:val="both"/>
        <w:rPr>
          <w:sz w:val="28"/>
          <w:szCs w:val="28"/>
        </w:rPr>
      </w:pPr>
      <w:r>
        <w:rPr>
          <w:sz w:val="28"/>
          <w:szCs w:val="28"/>
        </w:rPr>
        <w:t>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rsidR="000728C7" w:rsidRDefault="000728C7" w:rsidP="000728C7">
      <w:pPr>
        <w:pStyle w:val="a4"/>
        <w:ind w:firstLine="709"/>
        <w:jc w:val="both"/>
        <w:rPr>
          <w:sz w:val="28"/>
          <w:szCs w:val="28"/>
        </w:rPr>
      </w:pPr>
      <w:r>
        <w:rPr>
          <w:sz w:val="28"/>
          <w:szCs w:val="28"/>
        </w:rPr>
        <w:t>Решение о проведении Олимпиады с использованием информационно-коммуникационных технологий принимается организатором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0728C7" w:rsidRDefault="000728C7" w:rsidP="000728C7">
      <w:pPr>
        <w:pStyle w:val="a4"/>
        <w:ind w:firstLine="709"/>
        <w:jc w:val="both"/>
        <w:rPr>
          <w:sz w:val="28"/>
          <w:szCs w:val="28"/>
        </w:rPr>
      </w:pPr>
      <w:r>
        <w:rPr>
          <w:sz w:val="28"/>
          <w:szCs w:val="28"/>
        </w:rPr>
        <w:t xml:space="preserve">Олимпиада проводится по заданиям для 7-8 и 9-11 классов. Если участник Олимпиады обучается в 7 или 8 классе, то он выполняет олимпиадные задания, разработанные для 7-8 классов. Если же участник Олимпиады обучается в 9 классе или более старших классах, то он выполняет задания, разработанные для 9-11 классов. Допускается выполнение участниками заданий, разработанных для более старших классов. Такие участники и на следующий этап олимпиады должны выполнять олимпиадные задания, разработанные для класса, который они выбрали на предыдущем этапе олимпиады, или более старших классов. Таким образом, для того чтобы иметь возможность принять участие в муниципальном этапе за 7–11 класс, </w:t>
      </w:r>
      <w:r>
        <w:rPr>
          <w:sz w:val="28"/>
          <w:szCs w:val="28"/>
        </w:rPr>
        <w:lastRenderedPageBreak/>
        <w:t>обучающиеся 5–6 классов должны участвовать в школьном этапе за старший класс.</w:t>
      </w:r>
    </w:p>
    <w:p w:rsidR="000728C7" w:rsidRDefault="000728C7" w:rsidP="000728C7">
      <w:pPr>
        <w:pStyle w:val="a4"/>
        <w:ind w:firstLine="709"/>
        <w:rPr>
          <w:sz w:val="28"/>
          <w:szCs w:val="28"/>
        </w:rPr>
      </w:pPr>
      <w:r>
        <w:rPr>
          <w:sz w:val="28"/>
          <w:szCs w:val="28"/>
        </w:rPr>
        <w:t>Рекомендуется:</w:t>
      </w:r>
    </w:p>
    <w:p w:rsidR="000728C7" w:rsidRDefault="000728C7" w:rsidP="000728C7">
      <w:pPr>
        <w:pStyle w:val="a6"/>
        <w:numPr>
          <w:ilvl w:val="0"/>
          <w:numId w:val="1"/>
        </w:numPr>
        <w:tabs>
          <w:tab w:val="left" w:pos="1338"/>
        </w:tabs>
        <w:ind w:left="0" w:firstLine="709"/>
        <w:rPr>
          <w:sz w:val="28"/>
          <w:szCs w:val="28"/>
        </w:rPr>
      </w:pPr>
      <w:r>
        <w:rPr>
          <w:sz w:val="28"/>
          <w:szCs w:val="28"/>
        </w:rPr>
        <w:t xml:space="preserve">Обучающимся 5–8 классов, которые на уроках, на дополнительных занятиях в кружках или учреждениях дополнительного образования либо по итогам самообразования продемонстрировали высокий уровень программирования на универсальных языках общего назначения (C++, Python, Pascal, Java, C#) и проявляют интерес к решению алгоритмических задач по программированию (например, систематически участвуют в соревнованиях на </w:t>
      </w:r>
      <w:hyperlink r:id="rId5" w:history="1">
        <w:r>
          <w:rPr>
            <w:rStyle w:val="a3"/>
            <w:i/>
            <w:sz w:val="28"/>
            <w:szCs w:val="28"/>
          </w:rPr>
          <w:t>codeforces.com</w:t>
        </w:r>
        <w:r>
          <w:rPr>
            <w:rStyle w:val="a3"/>
            <w:sz w:val="28"/>
            <w:szCs w:val="28"/>
          </w:rPr>
          <w:t xml:space="preserve"> </w:t>
        </w:r>
      </w:hyperlink>
      <w:r>
        <w:rPr>
          <w:sz w:val="28"/>
          <w:szCs w:val="28"/>
        </w:rPr>
        <w:t xml:space="preserve">или аналогичных сайтах, решают задачи на сайтах с архивами задач вида </w:t>
      </w:r>
      <w:hyperlink r:id="rId6" w:history="1">
        <w:r>
          <w:rPr>
            <w:rStyle w:val="a3"/>
            <w:i/>
            <w:sz w:val="28"/>
            <w:szCs w:val="28"/>
          </w:rPr>
          <w:t>informatics.msk.ru</w:t>
        </w:r>
        <w:r>
          <w:rPr>
            <w:rStyle w:val="a3"/>
            <w:sz w:val="28"/>
            <w:szCs w:val="28"/>
          </w:rPr>
          <w:t>,</w:t>
        </w:r>
      </w:hyperlink>
      <w:r>
        <w:rPr>
          <w:sz w:val="28"/>
          <w:szCs w:val="28"/>
        </w:rPr>
        <w:t xml:space="preserve"> </w:t>
      </w:r>
      <w:hyperlink r:id="rId7" w:history="1">
        <w:r>
          <w:rPr>
            <w:rStyle w:val="a3"/>
            <w:i/>
            <w:sz w:val="28"/>
            <w:szCs w:val="28"/>
          </w:rPr>
          <w:t>acmp.ru</w:t>
        </w:r>
      </w:hyperlink>
      <w:r>
        <w:rPr>
          <w:sz w:val="28"/>
          <w:szCs w:val="28"/>
        </w:rPr>
        <w:t xml:space="preserve">, </w:t>
      </w:r>
      <w:hyperlink r:id="rId8" w:history="1">
        <w:r>
          <w:rPr>
            <w:rStyle w:val="a3"/>
            <w:i/>
            <w:sz w:val="28"/>
            <w:szCs w:val="28"/>
          </w:rPr>
          <w:t>acm.timus.ru</w:t>
        </w:r>
      </w:hyperlink>
      <w:r>
        <w:rPr>
          <w:sz w:val="28"/>
          <w:szCs w:val="28"/>
        </w:rPr>
        <w:t xml:space="preserve"> и др., принимают участие в летних школах или сборах по решению задач по программированию), рекомендуется принимать участие в Олимпиаде за 9 класс, начиная со школьного этапа, с возможностью участия в региональном и заключительном этапах;</w:t>
      </w:r>
    </w:p>
    <w:p w:rsidR="000728C7" w:rsidRDefault="000728C7" w:rsidP="000728C7">
      <w:pPr>
        <w:pStyle w:val="a6"/>
        <w:numPr>
          <w:ilvl w:val="0"/>
          <w:numId w:val="1"/>
        </w:numPr>
        <w:tabs>
          <w:tab w:val="left" w:pos="1338"/>
        </w:tabs>
        <w:ind w:left="0" w:firstLine="709"/>
        <w:rPr>
          <w:sz w:val="28"/>
          <w:szCs w:val="28"/>
        </w:rPr>
      </w:pPr>
      <w:r>
        <w:rPr>
          <w:sz w:val="28"/>
          <w:szCs w:val="28"/>
        </w:rPr>
        <w:t>обучающимся 5–6 классов, проявляющим интерес к информатике, дополнительно занимающимся информатикой в кружках, учреждениях дополнительного образования или в форме самообразования, знакомым с формой проведения и уровнем заданий муниципального этапа за 7 класс в данном регионе, рекомендуется принимать участие в Олимпиаде за 7 класс с возможностью участия в муниципальном этапе;</w:t>
      </w:r>
    </w:p>
    <w:p w:rsidR="000728C7" w:rsidRDefault="000728C7" w:rsidP="000728C7">
      <w:pPr>
        <w:pStyle w:val="a6"/>
        <w:numPr>
          <w:ilvl w:val="0"/>
          <w:numId w:val="1"/>
        </w:numPr>
        <w:tabs>
          <w:tab w:val="left" w:pos="1338"/>
        </w:tabs>
        <w:ind w:left="0" w:firstLine="709"/>
        <w:rPr>
          <w:sz w:val="28"/>
          <w:szCs w:val="28"/>
        </w:rPr>
      </w:pPr>
      <w:r>
        <w:rPr>
          <w:sz w:val="28"/>
          <w:szCs w:val="28"/>
        </w:rPr>
        <w:t>обучающимся, знакомство которых с информатикой ограничивается школьными уроками, рекомендуется принимать участие в школьном этапе за свой класс обучения.</w:t>
      </w:r>
    </w:p>
    <w:p w:rsidR="000728C7" w:rsidRDefault="000728C7" w:rsidP="000728C7">
      <w:pPr>
        <w:pStyle w:val="a4"/>
        <w:ind w:firstLine="709"/>
        <w:jc w:val="both"/>
        <w:rPr>
          <w:sz w:val="28"/>
          <w:szCs w:val="28"/>
        </w:rPr>
      </w:pPr>
      <w:r>
        <w:rPr>
          <w:sz w:val="28"/>
          <w:szCs w:val="28"/>
        </w:rPr>
        <w:t xml:space="preserve"> Требования включают:</w:t>
      </w:r>
    </w:p>
    <w:p w:rsidR="000728C7" w:rsidRDefault="000728C7" w:rsidP="000728C7">
      <w:pPr>
        <w:pStyle w:val="a6"/>
        <w:numPr>
          <w:ilvl w:val="0"/>
          <w:numId w:val="1"/>
        </w:numPr>
        <w:tabs>
          <w:tab w:val="left" w:pos="1338"/>
        </w:tabs>
        <w:ind w:left="0" w:firstLine="709"/>
        <w:rPr>
          <w:sz w:val="28"/>
          <w:szCs w:val="28"/>
        </w:rPr>
      </w:pPr>
      <w:r>
        <w:rPr>
          <w:sz w:val="28"/>
          <w:szCs w:val="28"/>
        </w:rPr>
        <w:t>порядок организации и проведения Олимпиады, общие рекомендации по разработке требований к их проведению;</w:t>
      </w:r>
    </w:p>
    <w:p w:rsidR="000728C7" w:rsidRDefault="000728C7" w:rsidP="000728C7">
      <w:pPr>
        <w:pStyle w:val="a6"/>
        <w:numPr>
          <w:ilvl w:val="0"/>
          <w:numId w:val="1"/>
        </w:numPr>
        <w:tabs>
          <w:tab w:val="left" w:pos="1338"/>
        </w:tabs>
        <w:ind w:left="0" w:firstLine="709"/>
        <w:rPr>
          <w:sz w:val="28"/>
          <w:szCs w:val="28"/>
        </w:rPr>
      </w:pPr>
      <w:r>
        <w:rPr>
          <w:sz w:val="28"/>
          <w:szCs w:val="28"/>
        </w:rPr>
        <w:t>методические подходы к составлению олимпиадных заданий и принципы формирования комплектов олимпиадных заданий для Олимпиады;</w:t>
      </w:r>
    </w:p>
    <w:p w:rsidR="000728C7" w:rsidRDefault="000728C7" w:rsidP="000728C7">
      <w:pPr>
        <w:pStyle w:val="a6"/>
        <w:numPr>
          <w:ilvl w:val="0"/>
          <w:numId w:val="1"/>
        </w:numPr>
        <w:tabs>
          <w:tab w:val="left" w:pos="1338"/>
        </w:tabs>
        <w:ind w:left="0" w:firstLine="709"/>
        <w:rPr>
          <w:sz w:val="28"/>
          <w:szCs w:val="28"/>
        </w:rPr>
      </w:pPr>
      <w:r>
        <w:rPr>
          <w:sz w:val="28"/>
          <w:szCs w:val="28"/>
        </w:rPr>
        <w:t>необходимое материально-техническое обеспечение для выполнения олимпиадных заданий;</w:t>
      </w:r>
    </w:p>
    <w:p w:rsidR="000728C7" w:rsidRDefault="000728C7" w:rsidP="000728C7">
      <w:pPr>
        <w:pStyle w:val="a6"/>
        <w:numPr>
          <w:ilvl w:val="0"/>
          <w:numId w:val="1"/>
        </w:numPr>
        <w:tabs>
          <w:tab w:val="left" w:pos="1338"/>
        </w:tabs>
        <w:ind w:left="0" w:firstLine="709"/>
        <w:rPr>
          <w:sz w:val="28"/>
          <w:szCs w:val="28"/>
        </w:rPr>
      </w:pPr>
      <w:r>
        <w:rPr>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0728C7" w:rsidRDefault="000728C7" w:rsidP="000728C7">
      <w:pPr>
        <w:pStyle w:val="a6"/>
        <w:numPr>
          <w:ilvl w:val="0"/>
          <w:numId w:val="1"/>
        </w:numPr>
        <w:tabs>
          <w:tab w:val="left" w:pos="709"/>
        </w:tabs>
        <w:ind w:left="0" w:firstLine="709"/>
        <w:rPr>
          <w:sz w:val="28"/>
          <w:szCs w:val="28"/>
        </w:rPr>
      </w:pPr>
      <w:r>
        <w:rPr>
          <w:sz w:val="28"/>
          <w:szCs w:val="28"/>
        </w:rPr>
        <w:t>критерии и методику оценивания выполненных олимпиадных заданий;</w:t>
      </w:r>
    </w:p>
    <w:p w:rsidR="000728C7" w:rsidRDefault="000728C7" w:rsidP="000728C7">
      <w:pPr>
        <w:pStyle w:val="a6"/>
        <w:numPr>
          <w:ilvl w:val="0"/>
          <w:numId w:val="1"/>
        </w:numPr>
        <w:tabs>
          <w:tab w:val="left" w:pos="709"/>
        </w:tabs>
        <w:ind w:left="0" w:firstLine="709"/>
        <w:rPr>
          <w:sz w:val="28"/>
          <w:szCs w:val="28"/>
        </w:rPr>
      </w:pPr>
      <w:r>
        <w:rPr>
          <w:sz w:val="28"/>
          <w:szCs w:val="28"/>
        </w:rPr>
        <w:t>перечень рекомендуемых источников для подготовки школьников к Олимпиаде.</w:t>
      </w:r>
    </w:p>
    <w:p w:rsidR="000728C7" w:rsidRDefault="000728C7" w:rsidP="000728C7">
      <w:pPr>
        <w:widowControl/>
        <w:autoSpaceDE/>
        <w:spacing w:after="200" w:line="276" w:lineRule="auto"/>
        <w:rPr>
          <w:sz w:val="28"/>
          <w:szCs w:val="28"/>
        </w:rPr>
      </w:pPr>
      <w:r>
        <w:rPr>
          <w:sz w:val="28"/>
          <w:szCs w:val="28"/>
        </w:rPr>
        <w:br w:type="page"/>
      </w:r>
    </w:p>
    <w:p w:rsidR="000728C7" w:rsidRDefault="000728C7" w:rsidP="000728C7">
      <w:pPr>
        <w:pStyle w:val="3"/>
        <w:numPr>
          <w:ilvl w:val="1"/>
          <w:numId w:val="2"/>
        </w:numPr>
        <w:tabs>
          <w:tab w:val="left" w:pos="1347"/>
        </w:tabs>
        <w:ind w:left="0" w:firstLine="709"/>
        <w:jc w:val="both"/>
        <w:rPr>
          <w:sz w:val="28"/>
          <w:szCs w:val="28"/>
        </w:rPr>
      </w:pPr>
      <w:bookmarkStart w:id="0" w:name="_bookmark78"/>
      <w:bookmarkEnd w:id="0"/>
      <w:r>
        <w:rPr>
          <w:sz w:val="28"/>
          <w:szCs w:val="28"/>
        </w:rPr>
        <w:lastRenderedPageBreak/>
        <w:t>Порядок организации и проведения муниципального этапа Олимпиады</w:t>
      </w:r>
    </w:p>
    <w:p w:rsidR="000728C7" w:rsidRDefault="000728C7" w:rsidP="000728C7">
      <w:pPr>
        <w:pStyle w:val="3"/>
        <w:tabs>
          <w:tab w:val="left" w:pos="1347"/>
        </w:tabs>
        <w:ind w:left="709"/>
        <w:jc w:val="both"/>
        <w:rPr>
          <w:b w:val="0"/>
          <w:sz w:val="28"/>
          <w:szCs w:val="28"/>
        </w:rPr>
      </w:pPr>
    </w:p>
    <w:p w:rsidR="000728C7" w:rsidRDefault="000728C7" w:rsidP="000728C7">
      <w:pPr>
        <w:pStyle w:val="a6"/>
        <w:tabs>
          <w:tab w:val="left" w:pos="1527"/>
        </w:tabs>
        <w:ind w:left="709" w:firstLine="0"/>
        <w:rPr>
          <w:b/>
          <w:sz w:val="28"/>
          <w:szCs w:val="28"/>
        </w:rPr>
      </w:pPr>
      <w:r>
        <w:rPr>
          <w:b/>
          <w:sz w:val="28"/>
          <w:szCs w:val="28"/>
        </w:rPr>
        <w:t>1.1 Основные положения</w:t>
      </w:r>
    </w:p>
    <w:p w:rsidR="000728C7" w:rsidRDefault="000728C7" w:rsidP="000728C7">
      <w:pPr>
        <w:pStyle w:val="a4"/>
        <w:ind w:firstLine="709"/>
        <w:jc w:val="both"/>
        <w:rPr>
          <w:sz w:val="28"/>
          <w:szCs w:val="28"/>
        </w:rPr>
      </w:pPr>
      <w:r>
        <w:rPr>
          <w:sz w:val="28"/>
          <w:szCs w:val="28"/>
        </w:rPr>
        <w:t>Олимпиада по информатике обычно проводится с использованием компьютеров.</w:t>
      </w:r>
    </w:p>
    <w:p w:rsidR="000728C7" w:rsidRDefault="000728C7" w:rsidP="000728C7">
      <w:pPr>
        <w:pStyle w:val="a4"/>
        <w:ind w:firstLine="709"/>
        <w:jc w:val="both"/>
        <w:rPr>
          <w:spacing w:val="-4"/>
          <w:sz w:val="28"/>
          <w:szCs w:val="28"/>
        </w:rPr>
      </w:pPr>
      <w:r>
        <w:rPr>
          <w:sz w:val="28"/>
          <w:szCs w:val="28"/>
        </w:rPr>
        <w:t xml:space="preserve">Для автоматизации проверки заданий обычно используется </w:t>
      </w:r>
      <w:r>
        <w:rPr>
          <w:i/>
          <w:sz w:val="28"/>
          <w:szCs w:val="28"/>
        </w:rPr>
        <w:t>тестирующая система</w:t>
      </w:r>
      <w:r>
        <w:rPr>
          <w:sz w:val="28"/>
          <w:szCs w:val="28"/>
        </w:rPr>
        <w:t xml:space="preserve">. Участники с использованием специального интерфейса отправляют ответы на задания либо </w:t>
      </w:r>
      <w:r>
        <w:rPr>
          <w:spacing w:val="-3"/>
          <w:sz w:val="28"/>
          <w:szCs w:val="28"/>
        </w:rPr>
        <w:t xml:space="preserve">программы-решения на проверку во время тура и получают </w:t>
      </w:r>
      <w:r>
        <w:rPr>
          <w:spacing w:val="-2"/>
          <w:sz w:val="28"/>
          <w:szCs w:val="28"/>
        </w:rPr>
        <w:t xml:space="preserve">информацию о корректности своего </w:t>
      </w:r>
      <w:r>
        <w:rPr>
          <w:spacing w:val="-4"/>
          <w:sz w:val="28"/>
          <w:szCs w:val="28"/>
        </w:rPr>
        <w:t>решения в соответствии с процедурами, описанными далее в настоящих рекомендациях.</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1.2 Процедура регистрации участников Олимпиады</w:t>
      </w:r>
    </w:p>
    <w:p w:rsidR="000728C7" w:rsidRDefault="000728C7" w:rsidP="000728C7">
      <w:pPr>
        <w:pStyle w:val="a4"/>
        <w:ind w:firstLine="709"/>
        <w:jc w:val="both"/>
        <w:rPr>
          <w:sz w:val="28"/>
          <w:szCs w:val="28"/>
        </w:rPr>
      </w:pPr>
      <w:r>
        <w:rPr>
          <w:sz w:val="28"/>
          <w:szCs w:val="28"/>
        </w:rPr>
        <w:t>Перед началом тура все участники должны пройти регистрацию.</w:t>
      </w:r>
    </w:p>
    <w:p w:rsidR="000728C7" w:rsidRDefault="000728C7" w:rsidP="000728C7">
      <w:pPr>
        <w:pStyle w:val="a4"/>
        <w:ind w:firstLine="709"/>
        <w:jc w:val="both"/>
        <w:rPr>
          <w:sz w:val="28"/>
          <w:szCs w:val="28"/>
        </w:rPr>
      </w:pPr>
      <w:r>
        <w:rPr>
          <w:sz w:val="28"/>
          <w:szCs w:val="28"/>
        </w:rPr>
        <w:t>Каждый участник размещается за выделенным ему рабочим местом в соответствии с планом размещения участников, подготовленным оргкомитетом соответствующего этапа.</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1.3 Правила поведения участников во время тура</w:t>
      </w:r>
    </w:p>
    <w:p w:rsidR="000728C7" w:rsidRDefault="000728C7" w:rsidP="000728C7">
      <w:pPr>
        <w:pStyle w:val="a4"/>
        <w:ind w:firstLine="709"/>
        <w:jc w:val="both"/>
        <w:rPr>
          <w:sz w:val="28"/>
          <w:szCs w:val="28"/>
        </w:rPr>
      </w:pPr>
      <w:r>
        <w:rPr>
          <w:sz w:val="28"/>
          <w:szCs w:val="28"/>
        </w:rPr>
        <w:t>В случае использования компьютеров для проведения этапа перед началом каждого тура все компьютеры участников должны находиться во включённом состоянии.</w:t>
      </w:r>
    </w:p>
    <w:p w:rsidR="000728C7" w:rsidRDefault="000728C7" w:rsidP="000728C7">
      <w:pPr>
        <w:pStyle w:val="a4"/>
        <w:ind w:firstLine="709"/>
        <w:jc w:val="both"/>
        <w:rPr>
          <w:sz w:val="28"/>
          <w:szCs w:val="28"/>
        </w:rPr>
      </w:pPr>
      <w:r>
        <w:rPr>
          <w:sz w:val="28"/>
          <w:szCs w:val="28"/>
        </w:rPr>
        <w:t xml:space="preserve">На каждом рабочем месте участника должны размещаться распечатанные тексты </w:t>
      </w:r>
      <w:r>
        <w:rPr>
          <w:spacing w:val="-4"/>
          <w:sz w:val="28"/>
          <w:szCs w:val="28"/>
        </w:rPr>
        <w:t xml:space="preserve">условий задач (если они используются, допускается использование электронной </w:t>
      </w:r>
      <w:r>
        <w:rPr>
          <w:spacing w:val="-3"/>
          <w:sz w:val="28"/>
          <w:szCs w:val="28"/>
        </w:rPr>
        <w:t xml:space="preserve">версии условий, в </w:t>
      </w:r>
      <w:r>
        <w:rPr>
          <w:sz w:val="28"/>
          <w:szCs w:val="28"/>
        </w:rPr>
        <w:t>этом случае они должны быть доступны в интерфейсе проверяющей системы) и лист</w:t>
      </w:r>
      <w:r>
        <w:rPr>
          <w:spacing w:val="-4"/>
          <w:sz w:val="28"/>
          <w:szCs w:val="28"/>
        </w:rPr>
        <w:t xml:space="preserve"> с логином и паролем для входа в тестирующую </w:t>
      </w:r>
      <w:r>
        <w:rPr>
          <w:spacing w:val="-3"/>
          <w:sz w:val="28"/>
          <w:szCs w:val="28"/>
        </w:rPr>
        <w:t>систему (если для авторизации используются</w:t>
      </w:r>
      <w:r>
        <w:rPr>
          <w:spacing w:val="-2"/>
          <w:sz w:val="28"/>
          <w:szCs w:val="28"/>
        </w:rPr>
        <w:t xml:space="preserve"> логин и пароль). В распоряжение участников также должна предоставляться </w:t>
      </w:r>
      <w:r>
        <w:rPr>
          <w:spacing w:val="-1"/>
          <w:sz w:val="28"/>
          <w:szCs w:val="28"/>
        </w:rPr>
        <w:t xml:space="preserve">памятка участника </w:t>
      </w:r>
      <w:r>
        <w:rPr>
          <w:spacing w:val="-4"/>
          <w:sz w:val="28"/>
          <w:szCs w:val="28"/>
        </w:rPr>
        <w:t>Олимпиады. Возможно также предоставление указанных материалов в электронном виде.</w:t>
      </w:r>
    </w:p>
    <w:p w:rsidR="000728C7" w:rsidRDefault="000728C7" w:rsidP="000728C7">
      <w:pPr>
        <w:pStyle w:val="a4"/>
        <w:ind w:firstLine="709"/>
        <w:jc w:val="both"/>
        <w:rPr>
          <w:sz w:val="28"/>
          <w:szCs w:val="28"/>
        </w:rPr>
      </w:pPr>
      <w:r>
        <w:rPr>
          <w:sz w:val="28"/>
          <w:szCs w:val="28"/>
        </w:rPr>
        <w:t>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(например, упакованы в непрозрачный конверт или размещены лицевой стороной вниз).</w:t>
      </w:r>
    </w:p>
    <w:p w:rsidR="000728C7" w:rsidRDefault="000728C7" w:rsidP="000728C7">
      <w:pPr>
        <w:pStyle w:val="a4"/>
        <w:ind w:firstLine="709"/>
        <w:jc w:val="both"/>
        <w:rPr>
          <w:sz w:val="28"/>
          <w:szCs w:val="28"/>
        </w:rPr>
      </w:pPr>
      <w:r>
        <w:rPr>
          <w:sz w:val="28"/>
          <w:szCs w:val="28"/>
        </w:rPr>
        <w:t>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w:t>
      </w:r>
    </w:p>
    <w:p w:rsidR="000728C7" w:rsidRDefault="000728C7" w:rsidP="000728C7">
      <w:pPr>
        <w:pStyle w:val="a4"/>
        <w:ind w:firstLine="709"/>
        <w:jc w:val="both"/>
        <w:rPr>
          <w:sz w:val="28"/>
          <w:szCs w:val="28"/>
        </w:rPr>
      </w:pPr>
      <w:r>
        <w:rPr>
          <w:sz w:val="28"/>
          <w:szCs w:val="28"/>
        </w:rPr>
        <w:t>При контроле времени тестирующей системой приём решений автоматически прекращается, отправка решений в тестирующую систему после окончания тура невозможна.</w:t>
      </w:r>
    </w:p>
    <w:p w:rsidR="000728C7" w:rsidRDefault="000728C7" w:rsidP="000728C7">
      <w:pPr>
        <w:pStyle w:val="a4"/>
        <w:ind w:firstLine="709"/>
        <w:jc w:val="both"/>
        <w:rPr>
          <w:sz w:val="28"/>
          <w:szCs w:val="28"/>
        </w:rPr>
      </w:pPr>
      <w:r>
        <w:rPr>
          <w:sz w:val="28"/>
          <w:szCs w:val="28"/>
        </w:rPr>
        <w:t xml:space="preserve">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w:t>
      </w:r>
      <w:r>
        <w:rPr>
          <w:sz w:val="28"/>
          <w:szCs w:val="28"/>
        </w:rPr>
        <w:lastRenderedPageBreak/>
        <w:t>тестирующую систему от имени другого участника.</w:t>
      </w:r>
    </w:p>
    <w:p w:rsidR="000728C7" w:rsidRDefault="000728C7" w:rsidP="000728C7">
      <w:pPr>
        <w:pStyle w:val="a4"/>
        <w:ind w:firstLine="709"/>
        <w:jc w:val="both"/>
        <w:rPr>
          <w:sz w:val="28"/>
          <w:szCs w:val="28"/>
        </w:rPr>
      </w:pPr>
      <w:r>
        <w:rPr>
          <w:sz w:val="28"/>
          <w:szCs w:val="28"/>
        </w:rPr>
        <w:t>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произошёл не по вине участника.</w:t>
      </w:r>
    </w:p>
    <w:p w:rsidR="000728C7" w:rsidRDefault="000728C7" w:rsidP="000728C7">
      <w:pPr>
        <w:pStyle w:val="a4"/>
        <w:ind w:firstLine="709"/>
        <w:jc w:val="both"/>
        <w:rPr>
          <w:sz w:val="28"/>
          <w:szCs w:val="28"/>
        </w:rPr>
      </w:pPr>
      <w:r>
        <w:rPr>
          <w:sz w:val="28"/>
          <w:szCs w:val="28"/>
        </w:rPr>
        <w:t>Ответственность за сохранность своих данных во время тура каждый участник несёт самостоятельно. Чтобы минимизировать возможные потери данных, участники должны своевременно сохранять свои файлы.</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1.4 Показ олимпиадных работ</w:t>
      </w:r>
    </w:p>
    <w:p w:rsidR="000728C7" w:rsidRDefault="000728C7" w:rsidP="000728C7">
      <w:pPr>
        <w:pStyle w:val="a4"/>
        <w:ind w:firstLine="709"/>
        <w:jc w:val="both"/>
        <w:rPr>
          <w:sz w:val="28"/>
          <w:szCs w:val="28"/>
        </w:rPr>
      </w:pPr>
      <w:r>
        <w:rPr>
          <w:sz w:val="28"/>
          <w:szCs w:val="28"/>
        </w:rPr>
        <w:t>В случае использования онлайн-тестирования, при котором результаты проверки решений сообщаются участникам Олимпиады во время тура, по мере того как они становятся известны, участники после окончания тура знают свои результаты.</w:t>
      </w:r>
    </w:p>
    <w:p w:rsidR="000728C7" w:rsidRDefault="000728C7" w:rsidP="000728C7">
      <w:pPr>
        <w:pStyle w:val="a4"/>
        <w:ind w:firstLine="709"/>
        <w:jc w:val="both"/>
        <w:rPr>
          <w:sz w:val="28"/>
          <w:szCs w:val="28"/>
        </w:rPr>
      </w:pPr>
      <w:r>
        <w:rPr>
          <w:sz w:val="28"/>
          <w:szCs w:val="28"/>
        </w:rPr>
        <w:t>Организатор соответствующего этапа публикует на своём сайте задания Олимпиады и разбор задач. В случае компьютерного проведения тура также публикуются тесты и решения, подготовленные предметно-методической комиссией, возможно предоставление возможности решения задач вне зачёта после окончания тура.</w:t>
      </w:r>
    </w:p>
    <w:p w:rsidR="000728C7" w:rsidRDefault="000728C7" w:rsidP="000728C7">
      <w:pPr>
        <w:pStyle w:val="a4"/>
        <w:ind w:firstLine="709"/>
        <w:jc w:val="both"/>
        <w:rPr>
          <w:sz w:val="28"/>
          <w:szCs w:val="28"/>
        </w:rPr>
      </w:pPr>
      <w:r>
        <w:rPr>
          <w:sz w:val="28"/>
          <w:szCs w:val="28"/>
        </w:rPr>
        <w:t>В случае бланковой формы проведения тура участники могут ознакомиться с результатами проверки своих работ.</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1.5 Рассмотрение апелляций участников Олимпиады</w:t>
      </w:r>
    </w:p>
    <w:p w:rsidR="000728C7" w:rsidRDefault="000728C7" w:rsidP="000728C7">
      <w:pPr>
        <w:pStyle w:val="a4"/>
        <w:ind w:firstLine="709"/>
        <w:jc w:val="both"/>
        <w:rPr>
          <w:sz w:val="28"/>
          <w:szCs w:val="28"/>
        </w:rPr>
      </w:pPr>
      <w:r>
        <w:rPr>
          <w:sz w:val="28"/>
          <w:szCs w:val="28"/>
        </w:rPr>
        <w:t>Участник, не согласный с оцениванием его решений, имеет право подать апелляцию. Предметом апелляции является несоответствие выставленной оценки критериям оценивания решений. Содержание заданий, критерии и методика оценивания не могут быть предметом апелляции и пересмотру не подлежат. В частности, предметом апелляции не может быть распределение баллов за какие-то конкретные тесты, частные случаи решений и т.д.</w:t>
      </w:r>
    </w:p>
    <w:p w:rsidR="000728C7" w:rsidRDefault="000728C7" w:rsidP="000728C7">
      <w:pPr>
        <w:pStyle w:val="a4"/>
        <w:ind w:firstLine="709"/>
        <w:jc w:val="both"/>
        <w:rPr>
          <w:sz w:val="28"/>
          <w:szCs w:val="28"/>
        </w:rPr>
      </w:pPr>
      <w:r>
        <w:rPr>
          <w:sz w:val="28"/>
          <w:szCs w:val="28"/>
        </w:rPr>
        <w:t>Предметом апелляции в задачах по программированию может быть:</w:t>
      </w:r>
    </w:p>
    <w:p w:rsidR="000728C7" w:rsidRDefault="000728C7" w:rsidP="000728C7">
      <w:pPr>
        <w:pStyle w:val="a6"/>
        <w:numPr>
          <w:ilvl w:val="0"/>
          <w:numId w:val="1"/>
        </w:numPr>
        <w:tabs>
          <w:tab w:val="left" w:pos="1338"/>
        </w:tabs>
        <w:ind w:left="0" w:firstLine="709"/>
        <w:rPr>
          <w:sz w:val="28"/>
          <w:szCs w:val="28"/>
        </w:rPr>
      </w:pPr>
      <w:r>
        <w:rPr>
          <w:sz w:val="28"/>
          <w:szCs w:val="28"/>
        </w:rPr>
        <w:t>несоответствие тестов условию задачи;</w:t>
      </w:r>
    </w:p>
    <w:p w:rsidR="000728C7" w:rsidRDefault="000728C7" w:rsidP="000728C7">
      <w:pPr>
        <w:pStyle w:val="a6"/>
        <w:numPr>
          <w:ilvl w:val="0"/>
          <w:numId w:val="1"/>
        </w:numPr>
        <w:tabs>
          <w:tab w:val="left" w:pos="1338"/>
        </w:tabs>
        <w:ind w:left="0" w:firstLine="709"/>
        <w:rPr>
          <w:sz w:val="28"/>
          <w:szCs w:val="28"/>
        </w:rPr>
      </w:pPr>
      <w:r>
        <w:rPr>
          <w:sz w:val="28"/>
          <w:szCs w:val="28"/>
        </w:rPr>
        <w:t>несоответствие тестов ограничениям на / под задачи;</w:t>
      </w:r>
    </w:p>
    <w:p w:rsidR="000728C7" w:rsidRDefault="000728C7" w:rsidP="000728C7">
      <w:pPr>
        <w:pStyle w:val="a6"/>
        <w:numPr>
          <w:ilvl w:val="0"/>
          <w:numId w:val="1"/>
        </w:numPr>
        <w:tabs>
          <w:tab w:val="left" w:pos="1338"/>
        </w:tabs>
        <w:ind w:left="0" w:firstLine="709"/>
        <w:rPr>
          <w:sz w:val="28"/>
          <w:szCs w:val="28"/>
        </w:rPr>
      </w:pPr>
      <w:r>
        <w:rPr>
          <w:sz w:val="28"/>
          <w:szCs w:val="28"/>
        </w:rPr>
        <w:t>некорректная работа проверяющей системы, т.е. правильный вывод решения участника Олимпиады засчитывается как неправильный.</w:t>
      </w:r>
    </w:p>
    <w:p w:rsidR="000728C7" w:rsidRDefault="000728C7" w:rsidP="000728C7">
      <w:pPr>
        <w:pStyle w:val="a4"/>
        <w:ind w:firstLine="709"/>
        <w:jc w:val="both"/>
        <w:rPr>
          <w:sz w:val="28"/>
          <w:szCs w:val="28"/>
        </w:rPr>
      </w:pPr>
      <w:r>
        <w:rPr>
          <w:color w:val="000000" w:themeColor="text1"/>
          <w:sz w:val="28"/>
          <w:szCs w:val="28"/>
        </w:rPr>
        <w:t xml:space="preserve">Организатор </w:t>
      </w:r>
      <w:r>
        <w:rPr>
          <w:sz w:val="28"/>
          <w:szCs w:val="28"/>
        </w:rPr>
        <w:t>устанавливает сроки и регламент подачи апелляций, однако срок, в течение которого могут быть поданы апелляции, должен составлять не менее одного часа.</w:t>
      </w:r>
    </w:p>
    <w:p w:rsidR="000728C7" w:rsidRDefault="000728C7" w:rsidP="000728C7">
      <w:pPr>
        <w:pStyle w:val="a4"/>
        <w:ind w:firstLine="709"/>
        <w:jc w:val="both"/>
        <w:rPr>
          <w:sz w:val="28"/>
          <w:szCs w:val="28"/>
        </w:rPr>
      </w:pPr>
      <w:r>
        <w:rPr>
          <w:sz w:val="28"/>
          <w:szCs w:val="28"/>
        </w:rPr>
        <w:t>Основанием для проведения апелляции является заявление участника на имя председателя апелляционной комиссии, написанное по установленной форме.</w:t>
      </w:r>
    </w:p>
    <w:p w:rsidR="000728C7" w:rsidRDefault="000728C7" w:rsidP="000728C7">
      <w:pPr>
        <w:pStyle w:val="a4"/>
        <w:ind w:firstLine="709"/>
        <w:jc w:val="both"/>
        <w:rPr>
          <w:sz w:val="28"/>
          <w:szCs w:val="28"/>
        </w:rPr>
      </w:pPr>
      <w:r>
        <w:rPr>
          <w:sz w:val="28"/>
          <w:szCs w:val="28"/>
        </w:rPr>
        <w:t>По результатам рассмотрения апелляции выносится одно из следующих решений:</w:t>
      </w:r>
    </w:p>
    <w:p w:rsidR="000728C7" w:rsidRDefault="000728C7" w:rsidP="000728C7">
      <w:pPr>
        <w:pStyle w:val="a6"/>
        <w:numPr>
          <w:ilvl w:val="0"/>
          <w:numId w:val="1"/>
        </w:numPr>
        <w:tabs>
          <w:tab w:val="left" w:pos="1338"/>
        </w:tabs>
        <w:ind w:left="0" w:firstLine="709"/>
        <w:jc w:val="left"/>
        <w:rPr>
          <w:sz w:val="28"/>
          <w:szCs w:val="28"/>
        </w:rPr>
      </w:pPr>
      <w:r>
        <w:rPr>
          <w:sz w:val="28"/>
          <w:szCs w:val="28"/>
        </w:rPr>
        <w:t>отклонить апелляцию, сохранив количество баллов;</w:t>
      </w:r>
    </w:p>
    <w:p w:rsidR="000728C7" w:rsidRDefault="000728C7" w:rsidP="000728C7">
      <w:pPr>
        <w:pStyle w:val="a6"/>
        <w:numPr>
          <w:ilvl w:val="0"/>
          <w:numId w:val="1"/>
        </w:numPr>
        <w:tabs>
          <w:tab w:val="left" w:pos="1338"/>
        </w:tabs>
        <w:ind w:left="0" w:firstLine="709"/>
        <w:jc w:val="left"/>
        <w:rPr>
          <w:sz w:val="28"/>
          <w:szCs w:val="28"/>
        </w:rPr>
      </w:pPr>
      <w:r>
        <w:rPr>
          <w:sz w:val="28"/>
          <w:szCs w:val="28"/>
        </w:rPr>
        <w:t>удовлетворить апелляцию с понижением количества баллов;</w:t>
      </w:r>
    </w:p>
    <w:p w:rsidR="000728C7" w:rsidRDefault="000728C7" w:rsidP="000728C7">
      <w:pPr>
        <w:pStyle w:val="a6"/>
        <w:numPr>
          <w:ilvl w:val="0"/>
          <w:numId w:val="1"/>
        </w:numPr>
        <w:tabs>
          <w:tab w:val="left" w:pos="1338"/>
        </w:tabs>
        <w:ind w:left="0" w:firstLine="709"/>
        <w:jc w:val="left"/>
        <w:rPr>
          <w:sz w:val="28"/>
          <w:szCs w:val="28"/>
        </w:rPr>
      </w:pPr>
      <w:r>
        <w:rPr>
          <w:sz w:val="28"/>
          <w:szCs w:val="28"/>
        </w:rPr>
        <w:t>удовлетворить апелляцию с повышением количества баллов.</w:t>
      </w:r>
    </w:p>
    <w:p w:rsidR="000728C7" w:rsidRDefault="000728C7" w:rsidP="000728C7">
      <w:pPr>
        <w:pStyle w:val="a4"/>
        <w:ind w:firstLine="709"/>
        <w:jc w:val="both"/>
        <w:rPr>
          <w:sz w:val="28"/>
          <w:szCs w:val="28"/>
        </w:rPr>
      </w:pPr>
      <w:r>
        <w:rPr>
          <w:sz w:val="28"/>
          <w:szCs w:val="28"/>
        </w:rPr>
        <w:lastRenderedPageBreak/>
        <w:t>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итоговые документы.</w:t>
      </w:r>
    </w:p>
    <w:p w:rsidR="000728C7" w:rsidRDefault="000728C7" w:rsidP="000728C7">
      <w:pPr>
        <w:pStyle w:val="a4"/>
        <w:ind w:firstLine="709"/>
        <w:jc w:val="both"/>
        <w:rPr>
          <w:sz w:val="28"/>
          <w:szCs w:val="28"/>
        </w:rPr>
      </w:pPr>
      <w:r>
        <w:rPr>
          <w:sz w:val="28"/>
          <w:szCs w:val="28"/>
        </w:rPr>
        <w:t>Окончательные итоги утверждаются жюри с учётом результатов рассмотрения апелляций и доводятся до сведения всех участников Олимпиады.</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1.6 Подведение итогов Олимпиады, определение победителей и призёров</w:t>
      </w:r>
    </w:p>
    <w:p w:rsidR="000728C7" w:rsidRDefault="000728C7" w:rsidP="000728C7">
      <w:pPr>
        <w:pStyle w:val="a4"/>
        <w:ind w:firstLine="709"/>
        <w:jc w:val="both"/>
        <w:rPr>
          <w:sz w:val="28"/>
          <w:szCs w:val="28"/>
        </w:rPr>
      </w:pPr>
      <w:r>
        <w:rPr>
          <w:sz w:val="28"/>
          <w:szCs w:val="28"/>
        </w:rPr>
        <w:t>После рассмотрения апелляций жюри формирует рейтинг и участников. Рейтинги формируются отдельно по классам. Участники в рейтинге упорядочиваются в порядке убывания их баллов. При равенстве баллов участники из одного класса в рейтинге указываются в алфавитном порядке, но считаются разделяющими одно и то же место.</w:t>
      </w:r>
    </w:p>
    <w:p w:rsidR="000728C7" w:rsidRDefault="000728C7" w:rsidP="000728C7">
      <w:pPr>
        <w:pStyle w:val="a4"/>
        <w:ind w:firstLine="709"/>
        <w:jc w:val="both"/>
        <w:rPr>
          <w:sz w:val="28"/>
          <w:szCs w:val="28"/>
        </w:rPr>
      </w:pPr>
      <w:r>
        <w:rPr>
          <w:sz w:val="28"/>
          <w:szCs w:val="28"/>
        </w:rPr>
        <w:t>Победители и призёры определяются отдельно по классам. Для этого жюри использует итоговые рейтинги.</w:t>
      </w:r>
    </w:p>
    <w:p w:rsidR="000728C7" w:rsidRDefault="000728C7" w:rsidP="000728C7">
      <w:pPr>
        <w:pStyle w:val="a4"/>
        <w:ind w:firstLine="709"/>
        <w:jc w:val="both"/>
        <w:rPr>
          <w:sz w:val="28"/>
          <w:szCs w:val="28"/>
        </w:rPr>
      </w:pPr>
      <w:r>
        <w:rPr>
          <w:sz w:val="28"/>
          <w:szCs w:val="28"/>
        </w:rPr>
        <w:t>Квота на общее количество победителей и призёров определяется организатором соответствующего этапа с учётом действующих нормативных документов. Следует обратить внимание на то, что порядок проведения Всероссийской олимпиады не содержит дополнительных ограничений на количество баллов, которое должны набрать победители и призёры.</w:t>
      </w:r>
    </w:p>
    <w:p w:rsidR="000728C7" w:rsidRDefault="000728C7" w:rsidP="000728C7">
      <w:pPr>
        <w:pStyle w:val="a4"/>
        <w:ind w:firstLine="709"/>
        <w:jc w:val="both"/>
        <w:rPr>
          <w:sz w:val="28"/>
          <w:szCs w:val="28"/>
        </w:rPr>
      </w:pPr>
      <w:r>
        <w:rPr>
          <w:sz w:val="28"/>
          <w:szCs w:val="28"/>
        </w:rPr>
        <w:t>Для определения количества победителей и призёров по каждому классу квоту на общее количество победителей и призёров этапа рекомендуется распределять между классами пропорционально количеству участников из каждого класса. Жюри имеет право корректировать количество победителей и призёров этапа по каждому классу с учётом баллов, набранных участниками из различных классов.</w:t>
      </w:r>
    </w:p>
    <w:p w:rsidR="000728C7" w:rsidRDefault="000728C7" w:rsidP="000728C7">
      <w:pPr>
        <w:pStyle w:val="a4"/>
        <w:ind w:firstLine="709"/>
        <w:jc w:val="both"/>
        <w:rPr>
          <w:sz w:val="28"/>
          <w:szCs w:val="28"/>
        </w:rPr>
      </w:pPr>
      <w:r>
        <w:rPr>
          <w:sz w:val="28"/>
          <w:szCs w:val="28"/>
        </w:rPr>
        <w:t>Списки победителей и призёров утверждаются организатором Олимпиады. Победители и призёры муниципального этапа награждаются поощрительными грамотами.</w:t>
      </w:r>
    </w:p>
    <w:p w:rsidR="000728C7" w:rsidRDefault="000728C7" w:rsidP="000728C7">
      <w:pPr>
        <w:widowControl/>
        <w:autoSpaceDE/>
        <w:spacing w:after="200" w:line="276" w:lineRule="auto"/>
        <w:rPr>
          <w:sz w:val="28"/>
          <w:szCs w:val="28"/>
        </w:rPr>
      </w:pPr>
      <w:r>
        <w:rPr>
          <w:sz w:val="28"/>
          <w:szCs w:val="28"/>
        </w:rPr>
        <w:br w:type="page"/>
      </w:r>
      <w:bookmarkStart w:id="1" w:name="_bookmark79"/>
      <w:bookmarkEnd w:id="1"/>
    </w:p>
    <w:p w:rsidR="000728C7" w:rsidRDefault="000728C7" w:rsidP="000728C7">
      <w:pPr>
        <w:pStyle w:val="3"/>
        <w:numPr>
          <w:ilvl w:val="1"/>
          <w:numId w:val="2"/>
        </w:numPr>
        <w:tabs>
          <w:tab w:val="left" w:pos="1347"/>
        </w:tabs>
        <w:ind w:left="0" w:firstLine="709"/>
        <w:jc w:val="both"/>
        <w:rPr>
          <w:sz w:val="28"/>
          <w:szCs w:val="28"/>
        </w:rPr>
      </w:pPr>
      <w:bookmarkStart w:id="2" w:name="_bookmark80"/>
      <w:bookmarkEnd w:id="2"/>
      <w:r>
        <w:rPr>
          <w:sz w:val="28"/>
          <w:szCs w:val="28"/>
        </w:rPr>
        <w:lastRenderedPageBreak/>
        <w:t>Необходимое материально-техническое обеспечение для выполнения заданий Олимпиады</w:t>
      </w:r>
    </w:p>
    <w:p w:rsidR="000728C7" w:rsidRDefault="000728C7" w:rsidP="000728C7">
      <w:pPr>
        <w:pStyle w:val="3"/>
        <w:tabs>
          <w:tab w:val="left" w:pos="1347"/>
        </w:tabs>
        <w:ind w:left="709"/>
        <w:jc w:val="both"/>
        <w:rPr>
          <w:sz w:val="28"/>
          <w:szCs w:val="28"/>
        </w:rPr>
      </w:pPr>
    </w:p>
    <w:p w:rsidR="000728C7" w:rsidRDefault="000728C7" w:rsidP="000728C7">
      <w:pPr>
        <w:pStyle w:val="a6"/>
        <w:tabs>
          <w:tab w:val="left" w:pos="1527"/>
        </w:tabs>
        <w:ind w:left="709" w:firstLine="0"/>
        <w:rPr>
          <w:b/>
          <w:sz w:val="28"/>
          <w:szCs w:val="28"/>
        </w:rPr>
      </w:pPr>
      <w:r>
        <w:rPr>
          <w:b/>
          <w:sz w:val="28"/>
          <w:szCs w:val="28"/>
        </w:rPr>
        <w:t>2.1 Материально-техническое обеспечение при использовании заданий в бланковой форме</w:t>
      </w:r>
    </w:p>
    <w:p w:rsidR="000728C7" w:rsidRDefault="000728C7" w:rsidP="000728C7">
      <w:pPr>
        <w:pStyle w:val="a4"/>
        <w:ind w:firstLine="709"/>
        <w:jc w:val="both"/>
        <w:rPr>
          <w:sz w:val="28"/>
          <w:szCs w:val="28"/>
        </w:rPr>
      </w:pPr>
      <w:r>
        <w:rPr>
          <w:sz w:val="28"/>
          <w:szCs w:val="28"/>
        </w:rPr>
        <w:t>Задания тиражируются на листах бумаги формата A4 или A5, решения заданий записываются в тетрадях, на отдельных листах или специальных бланках. Для черновых записей участникам предоставляется бумага, черновики сдаются после окончания Олимпиады, но не проверяются.</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2.2 Материально-техническое обеспечение при компьютерной форме проведения этапа</w:t>
      </w:r>
    </w:p>
    <w:p w:rsidR="000728C7" w:rsidRDefault="000728C7" w:rsidP="000728C7">
      <w:pPr>
        <w:pStyle w:val="a4"/>
        <w:tabs>
          <w:tab w:val="left" w:pos="2217"/>
          <w:tab w:val="left" w:pos="3411"/>
          <w:tab w:val="left" w:pos="4438"/>
          <w:tab w:val="left" w:pos="5201"/>
          <w:tab w:val="left" w:pos="6508"/>
          <w:tab w:val="left" w:pos="7641"/>
          <w:tab w:val="left" w:pos="8708"/>
        </w:tabs>
        <w:ind w:firstLine="709"/>
        <w:jc w:val="both"/>
        <w:rPr>
          <w:sz w:val="28"/>
          <w:szCs w:val="28"/>
        </w:rPr>
      </w:pPr>
      <w:r>
        <w:rPr>
          <w:sz w:val="28"/>
          <w:szCs w:val="28"/>
        </w:rPr>
        <w:t>Каждый участник должен быть обеспечен рабочим местом, оснащённым современным персональным компьютером или ноутбуком. Характеристики компьютеров, предоставленных участникам, должны совпадать либо различаться незначительно. Компьютеры должны быть объединены в локальную сеть с доступом к тестирующей системе. Доступ в Интернет рекомендуется запретить, за исключением, при необходимости, доступа к серверу тестирующей системы.</w:t>
      </w:r>
    </w:p>
    <w:p w:rsidR="000728C7" w:rsidRDefault="000728C7" w:rsidP="000728C7">
      <w:pPr>
        <w:pStyle w:val="a4"/>
        <w:ind w:firstLine="709"/>
        <w:jc w:val="both"/>
        <w:rPr>
          <w:sz w:val="28"/>
          <w:szCs w:val="28"/>
        </w:rPr>
      </w:pPr>
      <w:r>
        <w:rPr>
          <w:sz w:val="28"/>
          <w:szCs w:val="28"/>
        </w:rPr>
        <w:t>Предметно-методическая комиссия может принять решение разрешить участникам использование своих клавиатур и мышей. Клавиатуры и мыши не должны быть программируемыми. Использование клавиатур не должно доставлять дискомфорта другим участникам Олимпиады. На используемые клавиатуры и мыши могут быть наложены дополнительные требования.</w:t>
      </w:r>
    </w:p>
    <w:p w:rsidR="000728C7" w:rsidRDefault="000728C7" w:rsidP="000728C7">
      <w:pPr>
        <w:pStyle w:val="a4"/>
        <w:ind w:firstLine="709"/>
        <w:jc w:val="both"/>
        <w:rPr>
          <w:sz w:val="28"/>
          <w:szCs w:val="28"/>
        </w:rPr>
      </w:pPr>
      <w:r>
        <w:rPr>
          <w:sz w:val="28"/>
          <w:szCs w:val="28"/>
        </w:rPr>
        <w:t xml:space="preserve">Задания тиражируются на листах бумаги формата A4 или A5. Допускается </w:t>
      </w:r>
      <w:r>
        <w:rPr>
          <w:spacing w:val="-2"/>
          <w:sz w:val="28"/>
          <w:szCs w:val="28"/>
        </w:rPr>
        <w:t xml:space="preserve">предоставление </w:t>
      </w:r>
      <w:r>
        <w:rPr>
          <w:spacing w:val="-1"/>
          <w:sz w:val="28"/>
          <w:szCs w:val="28"/>
        </w:rPr>
        <w:t>доступа к электронным версиям заданий в интерфейсе тестирующей системы.</w:t>
      </w:r>
    </w:p>
    <w:p w:rsidR="000728C7" w:rsidRDefault="000728C7" w:rsidP="000728C7">
      <w:pPr>
        <w:pStyle w:val="a4"/>
        <w:ind w:firstLine="709"/>
        <w:jc w:val="both"/>
        <w:rPr>
          <w:sz w:val="28"/>
          <w:szCs w:val="28"/>
        </w:rPr>
      </w:pPr>
      <w:r>
        <w:rPr>
          <w:sz w:val="28"/>
          <w:szCs w:val="28"/>
        </w:rPr>
        <w:t>Учащимся предоставляется бумага и письменные принадлежности для черновых записей. При этом черновики не собираются после окончания тура и не проверяются.</w:t>
      </w:r>
    </w:p>
    <w:p w:rsidR="000728C7" w:rsidRDefault="000728C7" w:rsidP="000728C7">
      <w:pPr>
        <w:pStyle w:val="a4"/>
        <w:ind w:firstLine="709"/>
        <w:jc w:val="both"/>
        <w:rPr>
          <w:sz w:val="28"/>
          <w:szCs w:val="28"/>
        </w:rPr>
      </w:pPr>
      <w:r>
        <w:rPr>
          <w:sz w:val="28"/>
          <w:szCs w:val="28"/>
        </w:rPr>
        <w:t>Дополнительное материально-техническое обеспечение при использовании на соответствующих этапах различных видов задач приведено в описании этих видов задач в разделе 6.</w:t>
      </w:r>
    </w:p>
    <w:p w:rsidR="000728C7" w:rsidRDefault="000728C7" w:rsidP="000728C7">
      <w:pPr>
        <w:widowControl/>
        <w:autoSpaceDE/>
        <w:spacing w:after="200" w:line="276" w:lineRule="auto"/>
        <w:rPr>
          <w:sz w:val="28"/>
          <w:szCs w:val="28"/>
        </w:rPr>
      </w:pPr>
      <w:r>
        <w:rPr>
          <w:sz w:val="28"/>
          <w:szCs w:val="28"/>
        </w:rPr>
        <w:br w:type="page"/>
      </w:r>
    </w:p>
    <w:p w:rsidR="000728C7" w:rsidRDefault="000728C7" w:rsidP="000728C7">
      <w:pPr>
        <w:pStyle w:val="3"/>
        <w:numPr>
          <w:ilvl w:val="1"/>
          <w:numId w:val="2"/>
        </w:numPr>
        <w:tabs>
          <w:tab w:val="left" w:pos="1347"/>
        </w:tabs>
        <w:ind w:left="0" w:firstLine="709"/>
        <w:jc w:val="both"/>
        <w:rPr>
          <w:sz w:val="28"/>
          <w:szCs w:val="28"/>
        </w:rPr>
      </w:pPr>
      <w:bookmarkStart w:id="3" w:name="_bookmark81"/>
      <w:bookmarkEnd w:id="3"/>
      <w:r>
        <w:rPr>
          <w:sz w:val="28"/>
          <w:szCs w:val="28"/>
        </w:rPr>
        <w:lastRenderedPageBreak/>
        <w:t>Принципы формирования комплектов заданий Олимпиады</w:t>
      </w:r>
    </w:p>
    <w:p w:rsidR="000728C7" w:rsidRDefault="000728C7" w:rsidP="000728C7">
      <w:pPr>
        <w:pStyle w:val="3"/>
        <w:tabs>
          <w:tab w:val="left" w:pos="1347"/>
        </w:tabs>
        <w:ind w:left="709"/>
        <w:jc w:val="both"/>
        <w:rPr>
          <w:sz w:val="28"/>
          <w:szCs w:val="28"/>
        </w:rPr>
      </w:pPr>
    </w:p>
    <w:p w:rsidR="000728C7" w:rsidRDefault="000728C7" w:rsidP="000728C7">
      <w:pPr>
        <w:pStyle w:val="3"/>
        <w:tabs>
          <w:tab w:val="left" w:pos="1527"/>
        </w:tabs>
        <w:ind w:left="709"/>
        <w:jc w:val="both"/>
        <w:rPr>
          <w:sz w:val="28"/>
          <w:szCs w:val="28"/>
        </w:rPr>
      </w:pPr>
      <w:r>
        <w:rPr>
          <w:sz w:val="28"/>
          <w:szCs w:val="28"/>
        </w:rPr>
        <w:t>3.1 Олимпиада для учащихся 7–8 классов</w:t>
      </w:r>
    </w:p>
    <w:p w:rsidR="000728C7" w:rsidRDefault="000728C7" w:rsidP="000728C7">
      <w:pPr>
        <w:pStyle w:val="a4"/>
        <w:ind w:firstLine="709"/>
        <w:jc w:val="both"/>
        <w:rPr>
          <w:sz w:val="28"/>
          <w:szCs w:val="28"/>
        </w:rPr>
      </w:pPr>
      <w:r>
        <w:rPr>
          <w:sz w:val="28"/>
          <w:szCs w:val="28"/>
        </w:rPr>
        <w:t>Для учащихся 7-8 классов проводится Олимпиада. Рекомендуется проведение Олимпиады в один тур, продолжительность которого составляет 180 минут.</w:t>
      </w:r>
    </w:p>
    <w:p w:rsidR="000728C7" w:rsidRDefault="000728C7" w:rsidP="000728C7">
      <w:pPr>
        <w:pStyle w:val="a4"/>
        <w:ind w:firstLine="709"/>
        <w:jc w:val="both"/>
        <w:rPr>
          <w:sz w:val="28"/>
          <w:szCs w:val="28"/>
        </w:rPr>
      </w:pPr>
      <w:r>
        <w:rPr>
          <w:sz w:val="28"/>
          <w:szCs w:val="28"/>
        </w:rPr>
        <w:t xml:space="preserve">Олимпиаду рекомендуется проводить с использованием автоматической тестирующей системы для ввода и проверки решений участников, например, Яндекс-контест </w:t>
      </w:r>
      <w:hyperlink r:id="rId9" w:history="1">
        <w:r>
          <w:rPr>
            <w:rStyle w:val="a3"/>
            <w:sz w:val="28"/>
            <w:szCs w:val="28"/>
          </w:rPr>
          <w:t>https://contest.yandex.ru</w:t>
        </w:r>
      </w:hyperlink>
      <w:r>
        <w:rPr>
          <w:sz w:val="28"/>
          <w:szCs w:val="28"/>
        </w:rPr>
        <w:t xml:space="preserve">, Ejudge </w:t>
      </w:r>
      <w:hyperlink r:id="rId10" w:history="1">
        <w:r>
          <w:rPr>
            <w:rStyle w:val="a3"/>
            <w:sz w:val="28"/>
            <w:szCs w:val="28"/>
          </w:rPr>
          <w:t>http://ejudge.ru</w:t>
        </w:r>
      </w:hyperlink>
      <w:r>
        <w:rPr>
          <w:sz w:val="28"/>
          <w:szCs w:val="28"/>
        </w:rPr>
        <w:t>и др.</w:t>
      </w:r>
    </w:p>
    <w:p w:rsidR="000728C7" w:rsidRDefault="000728C7" w:rsidP="000728C7">
      <w:pPr>
        <w:pStyle w:val="a4"/>
        <w:ind w:firstLine="709"/>
        <w:jc w:val="both"/>
        <w:rPr>
          <w:sz w:val="28"/>
          <w:szCs w:val="28"/>
        </w:rPr>
      </w:pPr>
      <w:r>
        <w:rPr>
          <w:sz w:val="28"/>
          <w:szCs w:val="28"/>
        </w:rPr>
        <w:t>Рекомендуется включать в вариант</w:t>
      </w:r>
      <w:r>
        <w:rPr>
          <w:spacing w:val="11"/>
          <w:sz w:val="28"/>
          <w:szCs w:val="28"/>
        </w:rPr>
        <w:t xml:space="preserve"> муниципального </w:t>
      </w:r>
      <w:r>
        <w:rPr>
          <w:sz w:val="28"/>
          <w:szCs w:val="28"/>
        </w:rPr>
        <w:t>этапа 5 заданий различной тематики 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её решали участники уровня победителя Олимпиады.</w:t>
      </w:r>
    </w:p>
    <w:p w:rsidR="000728C7" w:rsidRDefault="000728C7" w:rsidP="000728C7">
      <w:pPr>
        <w:pStyle w:val="a4"/>
        <w:ind w:firstLine="709"/>
        <w:jc w:val="both"/>
        <w:rPr>
          <w:sz w:val="28"/>
          <w:szCs w:val="28"/>
        </w:rPr>
      </w:pPr>
    </w:p>
    <w:p w:rsidR="000728C7" w:rsidRDefault="000728C7" w:rsidP="000728C7">
      <w:pPr>
        <w:pStyle w:val="3"/>
        <w:tabs>
          <w:tab w:val="left" w:pos="1527"/>
        </w:tabs>
        <w:ind w:left="709"/>
        <w:jc w:val="both"/>
        <w:rPr>
          <w:sz w:val="28"/>
          <w:szCs w:val="28"/>
        </w:rPr>
      </w:pPr>
      <w:r>
        <w:rPr>
          <w:sz w:val="28"/>
          <w:szCs w:val="28"/>
        </w:rPr>
        <w:t>3.2 Олимпиада для учащихся 9–11 классов</w:t>
      </w:r>
    </w:p>
    <w:p w:rsidR="000728C7" w:rsidRDefault="000728C7" w:rsidP="000728C7">
      <w:pPr>
        <w:pStyle w:val="a4"/>
        <w:ind w:firstLine="709"/>
        <w:jc w:val="both"/>
        <w:rPr>
          <w:sz w:val="28"/>
          <w:szCs w:val="28"/>
        </w:rPr>
      </w:pPr>
      <w:r>
        <w:rPr>
          <w:sz w:val="28"/>
          <w:szCs w:val="28"/>
        </w:rPr>
        <w:t>Для учащихся 9–11 классов проводится Олимпиада. Участники Олимпиады, набравшие необходимое для участия в региональном этапе Всероссийской олимпиады школьников количество баллов, установленное организатором регионального этапа, принимают участие в региональном этапе. С учетом этого рекомендуется проведение Олимпиады в формате, приближенном к региональному этапу, но с учётом более широкого охвата участников.</w:t>
      </w:r>
    </w:p>
    <w:p w:rsidR="000728C7" w:rsidRDefault="000728C7" w:rsidP="000728C7">
      <w:pPr>
        <w:pStyle w:val="a4"/>
        <w:ind w:firstLine="709"/>
        <w:jc w:val="both"/>
        <w:rPr>
          <w:sz w:val="28"/>
          <w:szCs w:val="28"/>
        </w:rPr>
      </w:pPr>
      <w:r>
        <w:rPr>
          <w:sz w:val="28"/>
          <w:szCs w:val="28"/>
        </w:rPr>
        <w:t>Рекомендуется проведение Олимпиады в один тур, продолжительность тура муниципального этапа составляет 240 минут.</w:t>
      </w:r>
    </w:p>
    <w:p w:rsidR="000728C7" w:rsidRDefault="000728C7" w:rsidP="000728C7">
      <w:pPr>
        <w:pStyle w:val="a4"/>
        <w:ind w:firstLine="709"/>
        <w:jc w:val="both"/>
        <w:rPr>
          <w:sz w:val="28"/>
          <w:szCs w:val="28"/>
        </w:rPr>
      </w:pPr>
      <w:r>
        <w:rPr>
          <w:color w:val="000000" w:themeColor="text1"/>
          <w:sz w:val="28"/>
          <w:szCs w:val="28"/>
        </w:rPr>
        <w:t>Олимпиаду</w:t>
      </w:r>
      <w:r>
        <w:rPr>
          <w:sz w:val="28"/>
          <w:szCs w:val="28"/>
        </w:rPr>
        <w:t xml:space="preserve"> рекомендуется проводить с использованием автоматической тестирующей системы, как правило, той же, что будет использоваться на региональном этапе в данном регионе.</w:t>
      </w:r>
    </w:p>
    <w:p w:rsidR="000728C7" w:rsidRDefault="000728C7" w:rsidP="000728C7">
      <w:pPr>
        <w:pStyle w:val="a4"/>
        <w:ind w:firstLine="709"/>
        <w:jc w:val="both"/>
        <w:rPr>
          <w:sz w:val="28"/>
          <w:szCs w:val="28"/>
        </w:rPr>
      </w:pPr>
      <w:r>
        <w:rPr>
          <w:sz w:val="28"/>
          <w:szCs w:val="28"/>
        </w:rPr>
        <w:t>Рекомендуется включать в вариант муниципального этапа 5 заданий различной тематики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её решали участники уровня победителя Олимпиады.</w:t>
      </w:r>
    </w:p>
    <w:p w:rsidR="000728C7" w:rsidRDefault="000728C7" w:rsidP="000728C7">
      <w:pPr>
        <w:widowControl/>
        <w:autoSpaceDE/>
        <w:spacing w:after="200" w:line="276" w:lineRule="auto"/>
        <w:rPr>
          <w:sz w:val="28"/>
          <w:szCs w:val="28"/>
        </w:rPr>
      </w:pPr>
      <w:r>
        <w:rPr>
          <w:sz w:val="28"/>
          <w:szCs w:val="28"/>
        </w:rPr>
        <w:br w:type="page"/>
      </w:r>
    </w:p>
    <w:p w:rsidR="000728C7" w:rsidRDefault="000728C7" w:rsidP="000728C7">
      <w:pPr>
        <w:pStyle w:val="a6"/>
        <w:numPr>
          <w:ilvl w:val="1"/>
          <w:numId w:val="2"/>
        </w:numPr>
        <w:tabs>
          <w:tab w:val="left" w:pos="1347"/>
          <w:tab w:val="left" w:pos="1527"/>
        </w:tabs>
        <w:ind w:left="0" w:firstLine="709"/>
        <w:rPr>
          <w:sz w:val="28"/>
          <w:szCs w:val="28"/>
        </w:rPr>
      </w:pPr>
      <w:bookmarkStart w:id="4" w:name="_bookmark82"/>
      <w:bookmarkEnd w:id="4"/>
      <w:r>
        <w:rPr>
          <w:b/>
          <w:sz w:val="28"/>
          <w:szCs w:val="28"/>
        </w:rPr>
        <w:lastRenderedPageBreak/>
        <w:t>Методические подходы к составлению заданий Олимпиады</w:t>
      </w:r>
    </w:p>
    <w:p w:rsidR="000728C7" w:rsidRDefault="000728C7" w:rsidP="000728C7">
      <w:pPr>
        <w:pStyle w:val="a6"/>
        <w:tabs>
          <w:tab w:val="left" w:pos="1347"/>
          <w:tab w:val="left" w:pos="1527"/>
        </w:tabs>
        <w:ind w:left="709" w:firstLine="0"/>
        <w:rPr>
          <w:sz w:val="28"/>
          <w:szCs w:val="28"/>
        </w:rPr>
      </w:pPr>
    </w:p>
    <w:p w:rsidR="000728C7" w:rsidRDefault="000728C7" w:rsidP="000728C7">
      <w:pPr>
        <w:pStyle w:val="a6"/>
        <w:tabs>
          <w:tab w:val="left" w:pos="1707"/>
        </w:tabs>
        <w:ind w:left="709" w:firstLine="0"/>
        <w:rPr>
          <w:b/>
          <w:sz w:val="28"/>
          <w:szCs w:val="28"/>
        </w:rPr>
      </w:pPr>
      <w:r>
        <w:rPr>
          <w:b/>
          <w:sz w:val="28"/>
          <w:szCs w:val="28"/>
        </w:rPr>
        <w:t>4.1 Формирование списка языков программирования</w:t>
      </w:r>
    </w:p>
    <w:p w:rsidR="000728C7" w:rsidRDefault="000728C7" w:rsidP="000728C7">
      <w:pPr>
        <w:pStyle w:val="a4"/>
        <w:ind w:firstLine="709"/>
        <w:jc w:val="both"/>
        <w:rPr>
          <w:sz w:val="28"/>
          <w:szCs w:val="28"/>
        </w:rPr>
      </w:pPr>
      <w:r>
        <w:rPr>
          <w:sz w:val="28"/>
          <w:szCs w:val="28"/>
        </w:rPr>
        <w:t>Задания по программированию составляются таким образом, чтобы их можно было решить с использованием универсальных языков. Предметно-методическая комиссия формирует список языков программирования, доступных для решения задач. В список рекомендуется включить распространённые языки программирования общего назначения, в том числе:</w:t>
      </w:r>
    </w:p>
    <w:p w:rsidR="000728C7" w:rsidRDefault="000728C7" w:rsidP="000728C7">
      <w:pPr>
        <w:pStyle w:val="a4"/>
        <w:ind w:firstLine="709"/>
        <w:rPr>
          <w:sz w:val="28"/>
          <w:szCs w:val="28"/>
          <w:lang w:val="en-US"/>
        </w:rPr>
      </w:pPr>
      <w:r>
        <w:rPr>
          <w:sz w:val="28"/>
          <w:szCs w:val="28"/>
          <w:lang w:val="en-US"/>
        </w:rPr>
        <w:t>-C++;</w:t>
      </w:r>
    </w:p>
    <w:p w:rsidR="000728C7" w:rsidRDefault="000728C7" w:rsidP="000728C7">
      <w:pPr>
        <w:pStyle w:val="a6"/>
        <w:tabs>
          <w:tab w:val="left" w:pos="1338"/>
        </w:tabs>
        <w:ind w:left="709" w:firstLine="0"/>
        <w:jc w:val="left"/>
        <w:rPr>
          <w:sz w:val="28"/>
          <w:szCs w:val="28"/>
          <w:lang w:val="en-US"/>
        </w:rPr>
      </w:pPr>
      <w:r>
        <w:rPr>
          <w:sz w:val="28"/>
          <w:szCs w:val="28"/>
          <w:lang w:val="en-US"/>
        </w:rPr>
        <w:t>-Pascal;</w:t>
      </w:r>
    </w:p>
    <w:p w:rsidR="000728C7" w:rsidRDefault="000728C7" w:rsidP="000728C7">
      <w:pPr>
        <w:pStyle w:val="a6"/>
        <w:tabs>
          <w:tab w:val="left" w:pos="1338"/>
        </w:tabs>
        <w:ind w:left="709" w:firstLine="0"/>
        <w:jc w:val="left"/>
        <w:rPr>
          <w:sz w:val="28"/>
          <w:szCs w:val="28"/>
          <w:lang w:val="en-US"/>
        </w:rPr>
      </w:pPr>
      <w:r>
        <w:rPr>
          <w:sz w:val="28"/>
          <w:szCs w:val="28"/>
          <w:lang w:val="en-US"/>
        </w:rPr>
        <w:t>-Python;</w:t>
      </w:r>
    </w:p>
    <w:p w:rsidR="000728C7" w:rsidRDefault="000728C7" w:rsidP="000728C7">
      <w:pPr>
        <w:pStyle w:val="a6"/>
        <w:tabs>
          <w:tab w:val="left" w:pos="1338"/>
        </w:tabs>
        <w:ind w:left="709" w:firstLine="0"/>
        <w:jc w:val="left"/>
        <w:rPr>
          <w:sz w:val="28"/>
          <w:szCs w:val="28"/>
          <w:lang w:val="en-US"/>
        </w:rPr>
      </w:pPr>
      <w:r>
        <w:rPr>
          <w:sz w:val="28"/>
          <w:szCs w:val="28"/>
          <w:lang w:val="en-US"/>
        </w:rPr>
        <w:t>-Java;</w:t>
      </w:r>
    </w:p>
    <w:p w:rsidR="000728C7" w:rsidRDefault="000728C7" w:rsidP="000728C7">
      <w:pPr>
        <w:pStyle w:val="a4"/>
        <w:ind w:firstLine="709"/>
        <w:rPr>
          <w:sz w:val="28"/>
          <w:szCs w:val="28"/>
          <w:lang w:val="en-US"/>
        </w:rPr>
      </w:pPr>
      <w:r>
        <w:rPr>
          <w:sz w:val="28"/>
          <w:szCs w:val="28"/>
          <w:lang w:val="en-US"/>
        </w:rPr>
        <w:t>-C#.</w:t>
      </w:r>
    </w:p>
    <w:p w:rsidR="000728C7" w:rsidRDefault="000728C7" w:rsidP="000728C7">
      <w:pPr>
        <w:pStyle w:val="a4"/>
        <w:ind w:firstLine="709"/>
        <w:jc w:val="both"/>
        <w:rPr>
          <w:sz w:val="28"/>
          <w:szCs w:val="28"/>
        </w:rPr>
      </w:pPr>
      <w:r>
        <w:rPr>
          <w:spacing w:val="-2"/>
          <w:sz w:val="28"/>
          <w:szCs w:val="28"/>
        </w:rPr>
        <w:t xml:space="preserve">Не рекомендуется ограничивать </w:t>
      </w:r>
      <w:r>
        <w:rPr>
          <w:spacing w:val="-1"/>
          <w:sz w:val="28"/>
          <w:szCs w:val="28"/>
        </w:rPr>
        <w:t xml:space="preserve">участников небольшим количеством доступных языков </w:t>
      </w:r>
      <w:r>
        <w:rPr>
          <w:sz w:val="28"/>
          <w:szCs w:val="28"/>
        </w:rPr>
        <w:t>программирования, в частности, в список могут быть добавлены языки, поддерживаемые используемой тестирующей системой, которые используются для преподавания в школах муниципалитета или региона, например: Basic, КуМир, Kotlin, C,D и др.</w:t>
      </w:r>
    </w:p>
    <w:p w:rsidR="000728C7" w:rsidRDefault="000728C7" w:rsidP="000728C7">
      <w:pPr>
        <w:pStyle w:val="a4"/>
        <w:ind w:firstLine="709"/>
        <w:jc w:val="both"/>
        <w:rPr>
          <w:sz w:val="28"/>
          <w:szCs w:val="28"/>
        </w:rPr>
      </w:pPr>
    </w:p>
    <w:p w:rsidR="000728C7" w:rsidRDefault="000728C7" w:rsidP="000728C7">
      <w:pPr>
        <w:pStyle w:val="3"/>
        <w:tabs>
          <w:tab w:val="left" w:pos="1707"/>
        </w:tabs>
        <w:ind w:left="709"/>
        <w:jc w:val="both"/>
        <w:rPr>
          <w:sz w:val="28"/>
          <w:szCs w:val="28"/>
        </w:rPr>
      </w:pPr>
      <w:r>
        <w:rPr>
          <w:sz w:val="28"/>
          <w:szCs w:val="28"/>
        </w:rPr>
        <w:t>4.2 Принципы составления заданий</w:t>
      </w:r>
    </w:p>
    <w:p w:rsidR="000728C7" w:rsidRDefault="000728C7" w:rsidP="000728C7">
      <w:pPr>
        <w:pStyle w:val="a4"/>
        <w:ind w:firstLine="709"/>
        <w:jc w:val="both"/>
        <w:rPr>
          <w:sz w:val="28"/>
          <w:szCs w:val="28"/>
        </w:rPr>
      </w:pPr>
      <w:r>
        <w:rPr>
          <w:sz w:val="28"/>
          <w:szCs w:val="28"/>
        </w:rPr>
        <w:t>Задачи должны иметь алгоритмический характер.</w:t>
      </w:r>
    </w:p>
    <w:p w:rsidR="000728C7" w:rsidRDefault="000728C7" w:rsidP="000728C7">
      <w:pPr>
        <w:pStyle w:val="a4"/>
        <w:ind w:firstLine="709"/>
        <w:jc w:val="both"/>
        <w:rPr>
          <w:sz w:val="28"/>
          <w:szCs w:val="28"/>
        </w:rPr>
      </w:pPr>
      <w:r>
        <w:rPr>
          <w:sz w:val="28"/>
          <w:szCs w:val="28"/>
        </w:rPr>
        <w:t>Задача должна подразумевать ввод данных, обработку их в соответствии с условием задачи вывод результата. Формат ввода данных и вывода результата должен быть корректно сформулирован и подробно описан в условии задачи. Рекомендуется использовать наиболее естественные и простые форматы ввода и вывода, чтобы этапы ввода данных и вывода результата не были основной трудностью при решении задачи. Рекомендуется использовать стандартный поток ввода (клавиатура) для ввода данных, стандартный поток вывода (экран) для вывода результатов, не рекомендуется использовать файловый ввод-вывод. При вводе нескольких чисел или массива рекомендуется вводить каждое число в отдельной строке. Не рекомендуется подавать на вход последовательность данных неизвестной длины, для считывания которой необходимо считывать входной поток до появления признака конца потока.</w:t>
      </w:r>
    </w:p>
    <w:p w:rsidR="000728C7" w:rsidRDefault="000728C7" w:rsidP="000728C7">
      <w:pPr>
        <w:pStyle w:val="a4"/>
        <w:ind w:firstLine="709"/>
        <w:jc w:val="both"/>
        <w:rPr>
          <w:sz w:val="28"/>
          <w:szCs w:val="28"/>
        </w:rPr>
      </w:pPr>
      <w:r>
        <w:rPr>
          <w:sz w:val="28"/>
          <w:szCs w:val="28"/>
        </w:rPr>
        <w:t>Условие задачи должно быть сформулировано однозначно, в её формулировке не должно быть неоднозначных трактовок, неполных или противоречивых формулировок.</w:t>
      </w:r>
    </w:p>
    <w:p w:rsidR="000728C7" w:rsidRDefault="000728C7" w:rsidP="000728C7">
      <w:pPr>
        <w:pStyle w:val="a4"/>
        <w:ind w:firstLine="709"/>
        <w:jc w:val="both"/>
        <w:rPr>
          <w:sz w:val="28"/>
          <w:szCs w:val="28"/>
        </w:rPr>
      </w:pPr>
      <w:r>
        <w:rPr>
          <w:sz w:val="28"/>
          <w:szCs w:val="28"/>
        </w:rPr>
        <w:t>В тексте условия задачи желательно не использовать термины и понятия, выходящие за пределы школьной программы, при необходимости использования они должны быть определены и конкретизированы.</w:t>
      </w:r>
    </w:p>
    <w:p w:rsidR="000728C7" w:rsidRDefault="000728C7" w:rsidP="000728C7">
      <w:pPr>
        <w:pStyle w:val="a4"/>
        <w:ind w:firstLine="709"/>
        <w:jc w:val="both"/>
        <w:rPr>
          <w:sz w:val="28"/>
          <w:szCs w:val="28"/>
        </w:rPr>
      </w:pPr>
      <w:r>
        <w:rPr>
          <w:sz w:val="28"/>
          <w:szCs w:val="28"/>
        </w:rPr>
        <w:t>Если ограничения на входные данные не укладываются в 32-битные знаковые целочисленные переменные, то в условии задачи рекомендуется разместить примечание об этом с указанием того, какие типы данных необходимо использовать для работы с такими переменными в различных языках программирования.</w:t>
      </w:r>
    </w:p>
    <w:p w:rsidR="000728C7" w:rsidRDefault="000728C7" w:rsidP="000728C7">
      <w:pPr>
        <w:pStyle w:val="a4"/>
        <w:ind w:firstLine="709"/>
        <w:jc w:val="both"/>
        <w:rPr>
          <w:sz w:val="28"/>
          <w:szCs w:val="28"/>
        </w:rPr>
      </w:pPr>
      <w:r>
        <w:rPr>
          <w:sz w:val="28"/>
          <w:szCs w:val="28"/>
        </w:rPr>
        <w:lastRenderedPageBreak/>
        <w:t>Решением задачи является программа, написанная с использованием одного из предлагаемых на Олимпиаде языков программирования.</w:t>
      </w:r>
    </w:p>
    <w:p w:rsidR="000728C7" w:rsidRDefault="000728C7" w:rsidP="000728C7">
      <w:pPr>
        <w:pStyle w:val="a4"/>
        <w:ind w:firstLine="709"/>
        <w:jc w:val="both"/>
        <w:rPr>
          <w:sz w:val="28"/>
          <w:szCs w:val="28"/>
        </w:rPr>
      </w:pPr>
      <w:r>
        <w:rPr>
          <w:sz w:val="28"/>
          <w:szCs w:val="28"/>
        </w:rPr>
        <w:t xml:space="preserve">Желательно, чтобы все </w:t>
      </w:r>
      <w:r>
        <w:rPr>
          <w:color w:val="000000" w:themeColor="text1"/>
          <w:sz w:val="28"/>
          <w:szCs w:val="28"/>
        </w:rPr>
        <w:t xml:space="preserve">задачи </w:t>
      </w:r>
      <w:r>
        <w:rPr>
          <w:sz w:val="28"/>
          <w:szCs w:val="28"/>
        </w:rPr>
        <w:t>муниципального этапа решались на полный балл на всех основных языках программирования, в том числе на Python.</w:t>
      </w:r>
    </w:p>
    <w:p w:rsidR="000728C7" w:rsidRDefault="000728C7" w:rsidP="000728C7">
      <w:pPr>
        <w:pStyle w:val="a4"/>
        <w:ind w:firstLine="709"/>
        <w:jc w:val="both"/>
        <w:rPr>
          <w:sz w:val="28"/>
          <w:szCs w:val="28"/>
        </w:rPr>
      </w:pPr>
    </w:p>
    <w:p w:rsidR="000728C7" w:rsidRDefault="000728C7" w:rsidP="000728C7">
      <w:pPr>
        <w:pStyle w:val="3"/>
        <w:tabs>
          <w:tab w:val="left" w:pos="1707"/>
        </w:tabs>
        <w:ind w:left="709"/>
        <w:rPr>
          <w:sz w:val="28"/>
          <w:szCs w:val="28"/>
        </w:rPr>
      </w:pPr>
      <w:r>
        <w:rPr>
          <w:sz w:val="28"/>
          <w:szCs w:val="28"/>
        </w:rPr>
        <w:t>4.3 Тематика заданий</w:t>
      </w:r>
    </w:p>
    <w:p w:rsidR="000728C7" w:rsidRDefault="000728C7" w:rsidP="000728C7">
      <w:pPr>
        <w:pStyle w:val="a6"/>
        <w:tabs>
          <w:tab w:val="left" w:pos="1338"/>
        </w:tabs>
        <w:ind w:left="709" w:firstLine="0"/>
        <w:rPr>
          <w:sz w:val="28"/>
          <w:szCs w:val="28"/>
        </w:rPr>
      </w:pPr>
      <w:r>
        <w:rPr>
          <w:sz w:val="28"/>
          <w:szCs w:val="28"/>
        </w:rPr>
        <w:t>Приведем набор рекомендуемых тематик заданий.</w:t>
      </w:r>
    </w:p>
    <w:p w:rsidR="000728C7" w:rsidRDefault="000728C7" w:rsidP="000728C7">
      <w:pPr>
        <w:pStyle w:val="a6"/>
        <w:numPr>
          <w:ilvl w:val="0"/>
          <w:numId w:val="1"/>
        </w:numPr>
        <w:tabs>
          <w:tab w:val="left" w:pos="1338"/>
        </w:tabs>
        <w:ind w:left="0" w:firstLine="709"/>
        <w:rPr>
          <w:sz w:val="28"/>
          <w:szCs w:val="28"/>
        </w:rPr>
      </w:pPr>
      <w:r>
        <w:rPr>
          <w:sz w:val="28"/>
          <w:szCs w:val="28"/>
        </w:rPr>
        <w:t>Задания на вывод формулы, верной при любых допустимых входных данных.</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разбор случаев.</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умение работать с датами и со временем.</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моделирование описанного в условии задачи процесса.</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перебор вариантов.</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требующие обнаружения каких-то закономерностей.</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анализ строковых данных.</w:t>
      </w:r>
    </w:p>
    <w:p w:rsidR="000728C7" w:rsidRDefault="000728C7" w:rsidP="000728C7">
      <w:pPr>
        <w:pStyle w:val="a6"/>
        <w:numPr>
          <w:ilvl w:val="0"/>
          <w:numId w:val="1"/>
        </w:numPr>
        <w:tabs>
          <w:tab w:val="left" w:pos="1338"/>
        </w:tabs>
        <w:ind w:left="0" w:firstLine="709"/>
        <w:jc w:val="left"/>
        <w:rPr>
          <w:sz w:val="28"/>
          <w:szCs w:val="28"/>
        </w:rPr>
      </w:pPr>
      <w:r>
        <w:rPr>
          <w:sz w:val="28"/>
          <w:szCs w:val="28"/>
        </w:rPr>
        <w:t>Задания на обработку числовых массивов.</w:t>
      </w:r>
    </w:p>
    <w:p w:rsidR="000728C7" w:rsidRDefault="000728C7" w:rsidP="000728C7">
      <w:pPr>
        <w:pStyle w:val="a6"/>
        <w:tabs>
          <w:tab w:val="left" w:pos="1338"/>
        </w:tabs>
        <w:ind w:left="709" w:firstLine="0"/>
        <w:jc w:val="left"/>
        <w:rPr>
          <w:sz w:val="28"/>
          <w:szCs w:val="28"/>
        </w:rPr>
      </w:pPr>
    </w:p>
    <w:p w:rsidR="000728C7" w:rsidRDefault="000728C7" w:rsidP="000728C7">
      <w:pPr>
        <w:pStyle w:val="3"/>
        <w:tabs>
          <w:tab w:val="left" w:pos="1707"/>
        </w:tabs>
        <w:ind w:left="709"/>
        <w:rPr>
          <w:sz w:val="28"/>
          <w:szCs w:val="28"/>
        </w:rPr>
      </w:pPr>
      <w:r>
        <w:rPr>
          <w:sz w:val="28"/>
          <w:szCs w:val="28"/>
        </w:rPr>
        <w:t>4.4 Методика проверки заданий.</w:t>
      </w:r>
    </w:p>
    <w:p w:rsidR="000728C7" w:rsidRDefault="000728C7" w:rsidP="000728C7">
      <w:pPr>
        <w:pStyle w:val="a4"/>
        <w:ind w:firstLine="709"/>
        <w:jc w:val="both"/>
        <w:rPr>
          <w:sz w:val="28"/>
          <w:szCs w:val="28"/>
        </w:rPr>
      </w:pPr>
      <w:r>
        <w:rPr>
          <w:sz w:val="28"/>
          <w:szCs w:val="28"/>
        </w:rPr>
        <w:t>Решением задачи является программа, написанная на одном из доступных на Олимпиаде языков программирования. Для проверки и оценивания решений жюри использует автоматическую тестирующую систему.</w:t>
      </w:r>
    </w:p>
    <w:p w:rsidR="000728C7" w:rsidRDefault="000728C7" w:rsidP="000728C7">
      <w:pPr>
        <w:pStyle w:val="a4"/>
        <w:ind w:firstLine="709"/>
        <w:jc w:val="both"/>
        <w:rPr>
          <w:sz w:val="28"/>
          <w:szCs w:val="28"/>
        </w:rPr>
      </w:pPr>
      <w:r>
        <w:rPr>
          <w:sz w:val="28"/>
          <w:szCs w:val="28"/>
        </w:rPr>
        <w:t>На проверку отправляется исходный текст программы. При отправке решения на проверку участник указывает, с использованием какого языка программирования и компилятора выполнено решение. Разные решения, отправленные на проверку, могут использовать разные языки программирования и/или компиляторы.</w:t>
      </w:r>
    </w:p>
    <w:p w:rsidR="000728C7" w:rsidRDefault="000728C7" w:rsidP="000728C7">
      <w:pPr>
        <w:pStyle w:val="a4"/>
        <w:ind w:firstLine="709"/>
        <w:jc w:val="both"/>
        <w:rPr>
          <w:sz w:val="28"/>
          <w:szCs w:val="28"/>
        </w:rPr>
      </w:pPr>
      <w:r>
        <w:rPr>
          <w:sz w:val="28"/>
          <w:szCs w:val="28"/>
        </w:rPr>
        <w:t>Присланная программа компилируется с использованием строк и компиляции, установленной жюри. Если компиляция завершается неудачно, участнику сообщается, что результат проверки его решения – Compilation Error.</w:t>
      </w:r>
    </w:p>
    <w:p w:rsidR="000728C7" w:rsidRDefault="000728C7" w:rsidP="000728C7">
      <w:pPr>
        <w:pStyle w:val="a6"/>
        <w:numPr>
          <w:ilvl w:val="0"/>
          <w:numId w:val="1"/>
        </w:numPr>
        <w:tabs>
          <w:tab w:val="left" w:pos="1338"/>
        </w:tabs>
        <w:ind w:left="0" w:firstLine="709"/>
        <w:rPr>
          <w:sz w:val="28"/>
          <w:szCs w:val="28"/>
        </w:rPr>
      </w:pPr>
      <w:r>
        <w:rPr>
          <w:sz w:val="28"/>
          <w:szCs w:val="28"/>
        </w:rPr>
        <w:t>Программа запускается на тестах. Для каждого теста, на котором был выполнен запуск, устанавливается результат выполнения на этом тесте. Верный ответ на тест, выданный при соблюдении указанных в условии задачи ограничений, соответствует результату OK. Для неверных ответов возможны различные результаты выполнения в зависимости от ошибки, например:</w:t>
      </w:r>
    </w:p>
    <w:p w:rsidR="000728C7" w:rsidRDefault="000728C7" w:rsidP="000728C7">
      <w:pPr>
        <w:pStyle w:val="a6"/>
        <w:numPr>
          <w:ilvl w:val="0"/>
          <w:numId w:val="1"/>
        </w:numPr>
        <w:tabs>
          <w:tab w:val="left" w:pos="1338"/>
        </w:tabs>
        <w:ind w:left="0" w:firstLine="709"/>
        <w:jc w:val="left"/>
        <w:rPr>
          <w:sz w:val="28"/>
          <w:szCs w:val="28"/>
        </w:rPr>
      </w:pPr>
      <w:r>
        <w:rPr>
          <w:sz w:val="28"/>
          <w:szCs w:val="28"/>
        </w:rPr>
        <w:t>Wronganswer –неверный ответ на тесте;</w:t>
      </w:r>
    </w:p>
    <w:p w:rsidR="000728C7" w:rsidRDefault="000728C7" w:rsidP="000728C7">
      <w:pPr>
        <w:pStyle w:val="a6"/>
        <w:numPr>
          <w:ilvl w:val="0"/>
          <w:numId w:val="1"/>
        </w:numPr>
        <w:tabs>
          <w:tab w:val="left" w:pos="1338"/>
        </w:tabs>
        <w:ind w:left="0" w:firstLine="709"/>
        <w:rPr>
          <w:sz w:val="28"/>
          <w:szCs w:val="28"/>
        </w:rPr>
      </w:pPr>
      <w:r>
        <w:rPr>
          <w:sz w:val="28"/>
          <w:szCs w:val="28"/>
        </w:rPr>
        <w:t>Runtimеerror–ошибка выполнения на тесте либо не нулевой код возврата;</w:t>
      </w:r>
    </w:p>
    <w:p w:rsidR="000728C7" w:rsidRDefault="000728C7" w:rsidP="000728C7">
      <w:pPr>
        <w:pStyle w:val="a6"/>
        <w:numPr>
          <w:ilvl w:val="0"/>
          <w:numId w:val="1"/>
        </w:numPr>
        <w:tabs>
          <w:tab w:val="left" w:pos="1338"/>
        </w:tabs>
        <w:ind w:left="0" w:firstLine="709"/>
        <w:jc w:val="left"/>
        <w:rPr>
          <w:sz w:val="28"/>
          <w:szCs w:val="28"/>
        </w:rPr>
      </w:pPr>
      <w:r>
        <w:rPr>
          <w:sz w:val="28"/>
          <w:szCs w:val="28"/>
        </w:rPr>
        <w:t>Time limit exceeded–превышено ограничение времени на тесте;</w:t>
      </w:r>
    </w:p>
    <w:p w:rsidR="000728C7" w:rsidRDefault="000728C7" w:rsidP="000728C7">
      <w:pPr>
        <w:pStyle w:val="a6"/>
        <w:numPr>
          <w:ilvl w:val="0"/>
          <w:numId w:val="1"/>
        </w:numPr>
        <w:tabs>
          <w:tab w:val="left" w:pos="1338"/>
        </w:tabs>
        <w:ind w:left="0" w:firstLine="709"/>
        <w:rPr>
          <w:sz w:val="28"/>
          <w:szCs w:val="28"/>
        </w:rPr>
      </w:pPr>
      <w:r>
        <w:rPr>
          <w:sz w:val="28"/>
          <w:szCs w:val="28"/>
        </w:rPr>
        <w:t>Memory limit exceeded–превышено ограничение по памяти на тесте.</w:t>
      </w:r>
    </w:p>
    <w:p w:rsidR="000728C7" w:rsidRDefault="000728C7" w:rsidP="000728C7">
      <w:pPr>
        <w:pStyle w:val="a6"/>
        <w:numPr>
          <w:ilvl w:val="0"/>
          <w:numId w:val="1"/>
        </w:numPr>
        <w:tabs>
          <w:tab w:val="left" w:pos="1338"/>
        </w:tabs>
        <w:ind w:left="0" w:firstLine="709"/>
        <w:jc w:val="left"/>
        <w:rPr>
          <w:sz w:val="28"/>
          <w:szCs w:val="28"/>
        </w:rPr>
      </w:pPr>
      <w:r>
        <w:rPr>
          <w:sz w:val="28"/>
          <w:szCs w:val="28"/>
        </w:rPr>
        <w:t>Допускаются другие варианты результата проверки на тесте.</w:t>
      </w:r>
    </w:p>
    <w:p w:rsidR="000728C7" w:rsidRDefault="000728C7" w:rsidP="000728C7">
      <w:pPr>
        <w:pStyle w:val="a4"/>
        <w:ind w:firstLine="709"/>
        <w:jc w:val="both"/>
        <w:rPr>
          <w:sz w:val="28"/>
          <w:szCs w:val="28"/>
        </w:rPr>
      </w:pPr>
      <w:r>
        <w:rPr>
          <w:sz w:val="28"/>
          <w:szCs w:val="28"/>
        </w:rPr>
        <w:t xml:space="preserve">Когда программа запускается, ей указанным в условии задачи способом, </w:t>
      </w:r>
      <w:r>
        <w:rPr>
          <w:sz w:val="28"/>
          <w:szCs w:val="28"/>
        </w:rPr>
        <w:lastRenderedPageBreak/>
        <w:t>передаются входные данные. Рекомендуется использование для ввода данных стандартного потока ввода или текстового файла с определённым в условии задачи именем и размещённым в каталоге запуска.</w:t>
      </w:r>
    </w:p>
    <w:p w:rsidR="000728C7" w:rsidRDefault="000728C7" w:rsidP="000728C7">
      <w:pPr>
        <w:pStyle w:val="a4"/>
        <w:ind w:firstLine="709"/>
        <w:jc w:val="both"/>
        <w:rPr>
          <w:sz w:val="28"/>
          <w:szCs w:val="28"/>
        </w:rPr>
      </w:pPr>
      <w:r>
        <w:rPr>
          <w:sz w:val="28"/>
          <w:szCs w:val="28"/>
        </w:rPr>
        <w:t>Сделанный программой, описанным в условии задачи способом, вывод сохраняется и проверяется с использованием разработанной предметно-методической комиссией проверяющей программы.</w:t>
      </w:r>
    </w:p>
    <w:p w:rsidR="000728C7" w:rsidRDefault="000728C7" w:rsidP="000728C7">
      <w:pPr>
        <w:pStyle w:val="a4"/>
        <w:ind w:firstLine="709"/>
        <w:jc w:val="both"/>
        <w:rPr>
          <w:sz w:val="28"/>
          <w:szCs w:val="28"/>
        </w:rPr>
      </w:pPr>
      <w:r>
        <w:rPr>
          <w:sz w:val="28"/>
          <w:szCs w:val="28"/>
        </w:rPr>
        <w:t>При запуске программы участника тестирующая система контролирует время работы решения и использованную память.</w:t>
      </w:r>
    </w:p>
    <w:p w:rsidR="000728C7" w:rsidRDefault="000728C7" w:rsidP="000728C7">
      <w:pPr>
        <w:pStyle w:val="a4"/>
        <w:ind w:firstLine="709"/>
        <w:jc w:val="both"/>
        <w:rPr>
          <w:sz w:val="28"/>
          <w:szCs w:val="28"/>
        </w:rPr>
      </w:pPr>
      <w:r>
        <w:rPr>
          <w:sz w:val="28"/>
          <w:szCs w:val="28"/>
        </w:rPr>
        <w:t>В условии каждой задачи должны быть приведены примеры входных и выходных данных для этой задачи. Решение участника запускается на тестах из примеров, приведённых в условии задачи, результат работы на этих тестах сообщается участнику. При наличии технической возможности рекомендуется показывать полный протокол проверки (вывод программы, вывод операционной системы о возникших исключениях, комментарий проверяющей программы в случае неправильного ответа) на тестах из примеров.</w:t>
      </w:r>
    </w:p>
    <w:p w:rsidR="000728C7" w:rsidRDefault="000728C7" w:rsidP="000728C7">
      <w:pPr>
        <w:pStyle w:val="a4"/>
        <w:ind w:firstLine="709"/>
        <w:jc w:val="both"/>
        <w:rPr>
          <w:sz w:val="28"/>
          <w:szCs w:val="28"/>
        </w:rPr>
      </w:pPr>
    </w:p>
    <w:p w:rsidR="000728C7" w:rsidRDefault="000728C7" w:rsidP="000728C7">
      <w:pPr>
        <w:pStyle w:val="3"/>
        <w:tabs>
          <w:tab w:val="left" w:pos="1707"/>
        </w:tabs>
        <w:ind w:left="709"/>
        <w:jc w:val="both"/>
        <w:rPr>
          <w:sz w:val="28"/>
          <w:szCs w:val="28"/>
        </w:rPr>
      </w:pPr>
      <w:r>
        <w:rPr>
          <w:sz w:val="28"/>
          <w:szCs w:val="28"/>
        </w:rPr>
        <w:t>4.5 Методика оценивания заданий.</w:t>
      </w:r>
    </w:p>
    <w:p w:rsidR="000728C7" w:rsidRDefault="000728C7" w:rsidP="000728C7">
      <w:pPr>
        <w:pStyle w:val="a4"/>
        <w:ind w:firstLine="709"/>
        <w:jc w:val="both"/>
        <w:rPr>
          <w:sz w:val="28"/>
          <w:szCs w:val="28"/>
        </w:rPr>
      </w:pPr>
      <w:r>
        <w:rPr>
          <w:sz w:val="28"/>
          <w:szCs w:val="28"/>
        </w:rPr>
        <w:t>Каждое задание оценивается из максимального балла, указанного в условии задачи или в других документах, доступных участникам, – листа с информацией о задачах, правилах Олимпиады, памятки участника и т.п. Рекомендуется оценивать все задачи из одинакового максимального балла, например, 100 баллов.</w:t>
      </w:r>
    </w:p>
    <w:p w:rsidR="000728C7" w:rsidRDefault="000728C7" w:rsidP="000728C7">
      <w:pPr>
        <w:pStyle w:val="a4"/>
        <w:ind w:firstLine="709"/>
        <w:jc w:val="both"/>
        <w:rPr>
          <w:sz w:val="28"/>
          <w:szCs w:val="28"/>
        </w:rPr>
      </w:pPr>
      <w:r>
        <w:rPr>
          <w:sz w:val="28"/>
          <w:szCs w:val="28"/>
        </w:rPr>
        <w:t>Для каждой задачи необходимо предусмотреть возможность получения частичной оценки. Для этого в условии задачи могут быть указаны подзадачи–варианты дополнительных ограничений на входные данные, которые упрощают решение задачи. Альтернативой является по тестовая оценка, когда каждый пройденный тест оценивается определённым количеством баллов.</w:t>
      </w:r>
    </w:p>
    <w:p w:rsidR="000728C7" w:rsidRDefault="000728C7" w:rsidP="000728C7">
      <w:pPr>
        <w:pStyle w:val="a4"/>
        <w:ind w:firstLine="709"/>
        <w:jc w:val="both"/>
        <w:rPr>
          <w:sz w:val="28"/>
          <w:szCs w:val="28"/>
        </w:rPr>
      </w:pPr>
      <w:r>
        <w:rPr>
          <w:sz w:val="28"/>
          <w:szCs w:val="28"/>
        </w:rPr>
        <w:t>Система оценивания каждой задачи указывается в условии задачи. Если используются общие схемы оценивания в разных задачах, например, для каждой задачи указаны подзадачи и определены зависимости между ними, информация об этом может быть указана в других документах, доступных участникам, – листе с информацией о задачах, правилах Олимпиады, памятке участника и т.п.</w:t>
      </w:r>
    </w:p>
    <w:p w:rsidR="000728C7" w:rsidRDefault="000728C7" w:rsidP="000728C7">
      <w:pPr>
        <w:pStyle w:val="a4"/>
        <w:ind w:firstLine="709"/>
        <w:jc w:val="both"/>
        <w:rPr>
          <w:sz w:val="28"/>
          <w:szCs w:val="28"/>
        </w:rPr>
      </w:pPr>
      <w:r>
        <w:rPr>
          <w:sz w:val="28"/>
          <w:szCs w:val="28"/>
        </w:rPr>
        <w:t>При использовании потестовой оценки каждый тест оценивается отдельно указанным в условии задачи числом баллов. Балл участника за задачу равен сумме баллов за тесты. В условии задачи могут быть указаны характеристики набора тестов, например, доля или суммарный балл тестов, подходящих под некоторые дополнительные ограничения.</w:t>
      </w:r>
    </w:p>
    <w:p w:rsidR="000728C7" w:rsidRDefault="000728C7" w:rsidP="000728C7">
      <w:pPr>
        <w:pStyle w:val="a4"/>
        <w:ind w:firstLine="709"/>
        <w:jc w:val="both"/>
        <w:rPr>
          <w:sz w:val="28"/>
          <w:szCs w:val="28"/>
        </w:rPr>
      </w:pPr>
      <w:r>
        <w:rPr>
          <w:sz w:val="28"/>
          <w:szCs w:val="28"/>
        </w:rPr>
        <w:t xml:space="preserve">При использовании подзадач тесты к задаче разбиваются на группы, каждая группа соответствует одной подзадаче. Для каждой подзадачи устанавливается её «стоимость» в баллах. Участник получает баллы за подзадачу, если все тесты группы для этой подзадачи пройдены. В условии задачи могут быть указаны дополнительные ограничения на начисление баллов за подзадачу, например, требование прохождения тестов необходимых </w:t>
      </w:r>
      <w:r>
        <w:rPr>
          <w:sz w:val="28"/>
          <w:szCs w:val="28"/>
        </w:rPr>
        <w:lastRenderedPageBreak/>
        <w:t>подзадач.</w:t>
      </w:r>
    </w:p>
    <w:p w:rsidR="000728C7" w:rsidRDefault="000728C7" w:rsidP="000728C7">
      <w:pPr>
        <w:pStyle w:val="a4"/>
        <w:ind w:firstLine="709"/>
        <w:jc w:val="both"/>
        <w:rPr>
          <w:sz w:val="28"/>
          <w:szCs w:val="28"/>
        </w:rPr>
      </w:pPr>
      <w:r>
        <w:rPr>
          <w:sz w:val="28"/>
          <w:szCs w:val="28"/>
        </w:rPr>
        <w:t>Допускается комбинированная система оценивания, когда за некоторые подзадачи баллы начисляются только в случае прохождения всех тестов, а в других подзадачах используется по тестовая оценка. Информация об этом должна быть указана в условии задачи.</w:t>
      </w:r>
    </w:p>
    <w:p w:rsidR="000728C7" w:rsidRDefault="000728C7" w:rsidP="000728C7">
      <w:pPr>
        <w:pStyle w:val="a4"/>
        <w:ind w:firstLine="709"/>
        <w:jc w:val="both"/>
        <w:rPr>
          <w:sz w:val="28"/>
          <w:szCs w:val="28"/>
        </w:rPr>
      </w:pPr>
      <w:r>
        <w:rPr>
          <w:sz w:val="28"/>
          <w:szCs w:val="28"/>
        </w:rPr>
        <w:t>7 класс – максимальный балл рассчитывается из выполнения любых четырех задач из пяти.</w:t>
      </w:r>
    </w:p>
    <w:p w:rsidR="000728C7" w:rsidRDefault="000728C7" w:rsidP="000728C7">
      <w:pPr>
        <w:pStyle w:val="a4"/>
        <w:ind w:firstLine="709"/>
        <w:jc w:val="both"/>
        <w:rPr>
          <w:sz w:val="28"/>
          <w:szCs w:val="28"/>
        </w:rPr>
      </w:pPr>
      <w:r>
        <w:rPr>
          <w:sz w:val="28"/>
          <w:szCs w:val="28"/>
        </w:rPr>
        <w:t>8-11 – максимальный балл рассчитывается из выполнения всех пяти задач из пяти.</w:t>
      </w:r>
    </w:p>
    <w:p w:rsidR="000728C7" w:rsidRDefault="000728C7" w:rsidP="000728C7">
      <w:pPr>
        <w:pStyle w:val="a4"/>
        <w:ind w:firstLine="709"/>
        <w:jc w:val="both"/>
        <w:rPr>
          <w:sz w:val="28"/>
          <w:szCs w:val="28"/>
        </w:rPr>
      </w:pPr>
    </w:p>
    <w:p w:rsidR="000728C7" w:rsidRDefault="000728C7" w:rsidP="000728C7">
      <w:pPr>
        <w:pStyle w:val="3"/>
        <w:tabs>
          <w:tab w:val="left" w:pos="1707"/>
        </w:tabs>
        <w:ind w:left="709"/>
        <w:jc w:val="both"/>
        <w:rPr>
          <w:sz w:val="28"/>
          <w:szCs w:val="28"/>
        </w:rPr>
      </w:pPr>
      <w:r>
        <w:rPr>
          <w:sz w:val="28"/>
          <w:szCs w:val="28"/>
        </w:rPr>
        <w:t>4.6 Использование тестирующей системы.</w:t>
      </w:r>
    </w:p>
    <w:p w:rsidR="000728C7" w:rsidRDefault="000728C7" w:rsidP="000728C7">
      <w:pPr>
        <w:pStyle w:val="a4"/>
        <w:ind w:firstLine="709"/>
        <w:jc w:val="both"/>
        <w:rPr>
          <w:sz w:val="28"/>
          <w:szCs w:val="28"/>
        </w:rPr>
      </w:pPr>
      <w:r>
        <w:rPr>
          <w:sz w:val="28"/>
          <w:szCs w:val="28"/>
        </w:rPr>
        <w:t>Организаторы муниципального этапа могут установить и настроить собственный экземпляр тестирующей системы, либо использовать тестирующую систему, доступную по модели «softwareas aservice», например:</w:t>
      </w:r>
    </w:p>
    <w:p w:rsidR="000728C7" w:rsidRDefault="000728C7" w:rsidP="000728C7">
      <w:pPr>
        <w:pStyle w:val="a6"/>
        <w:numPr>
          <w:ilvl w:val="0"/>
          <w:numId w:val="1"/>
        </w:numPr>
        <w:tabs>
          <w:tab w:val="left" w:pos="1338"/>
        </w:tabs>
        <w:ind w:left="0" w:firstLine="709"/>
        <w:rPr>
          <w:sz w:val="28"/>
          <w:szCs w:val="28"/>
        </w:rPr>
      </w:pPr>
      <w:r>
        <w:rPr>
          <w:sz w:val="28"/>
          <w:szCs w:val="28"/>
        </w:rPr>
        <w:t>Яндекс-контест</w:t>
      </w:r>
      <w:hyperlink r:id="rId11" w:history="1">
        <w:r>
          <w:rPr>
            <w:rStyle w:val="a3"/>
            <w:sz w:val="28"/>
            <w:szCs w:val="28"/>
          </w:rPr>
          <w:t>https://contest.yandex.ru</w:t>
        </w:r>
      </w:hyperlink>
      <w:r>
        <w:rPr>
          <w:color w:val="0000FF"/>
          <w:sz w:val="28"/>
          <w:szCs w:val="28"/>
          <w:u w:val="single" w:color="0000FF"/>
        </w:rPr>
        <w:t>;</w:t>
      </w:r>
    </w:p>
    <w:p w:rsidR="000728C7" w:rsidRDefault="000728C7" w:rsidP="000728C7">
      <w:pPr>
        <w:pStyle w:val="a6"/>
        <w:numPr>
          <w:ilvl w:val="0"/>
          <w:numId w:val="1"/>
        </w:numPr>
        <w:tabs>
          <w:tab w:val="left" w:pos="1338"/>
        </w:tabs>
        <w:ind w:left="0" w:firstLine="709"/>
        <w:rPr>
          <w:sz w:val="28"/>
          <w:szCs w:val="28"/>
        </w:rPr>
      </w:pPr>
      <w:r>
        <w:rPr>
          <w:sz w:val="28"/>
          <w:szCs w:val="28"/>
        </w:rPr>
        <w:t>Codeforces</w:t>
      </w:r>
      <w:hyperlink r:id="rId12" w:history="1">
        <w:r>
          <w:rPr>
            <w:rStyle w:val="a3"/>
            <w:sz w:val="28"/>
            <w:szCs w:val="28"/>
          </w:rPr>
          <w:t>https://codeforces.com.</w:t>
        </w:r>
      </w:hyperlink>
    </w:p>
    <w:p w:rsidR="000728C7" w:rsidRDefault="000728C7" w:rsidP="000728C7">
      <w:pPr>
        <w:tabs>
          <w:tab w:val="left" w:pos="1338"/>
        </w:tabs>
        <w:rPr>
          <w:sz w:val="28"/>
          <w:szCs w:val="28"/>
        </w:rPr>
      </w:pPr>
    </w:p>
    <w:p w:rsidR="000728C7" w:rsidRDefault="000728C7" w:rsidP="000728C7">
      <w:pPr>
        <w:pStyle w:val="3"/>
        <w:tabs>
          <w:tab w:val="left" w:pos="1707"/>
        </w:tabs>
        <w:ind w:left="709"/>
        <w:jc w:val="both"/>
        <w:rPr>
          <w:sz w:val="28"/>
          <w:szCs w:val="28"/>
        </w:rPr>
      </w:pPr>
      <w:r>
        <w:rPr>
          <w:sz w:val="28"/>
          <w:szCs w:val="28"/>
        </w:rPr>
        <w:t>4.7 Необходимое материально-техническое обеспечение.</w:t>
      </w:r>
    </w:p>
    <w:p w:rsidR="000728C7" w:rsidRDefault="000728C7" w:rsidP="000728C7">
      <w:pPr>
        <w:pStyle w:val="a4"/>
        <w:ind w:firstLine="709"/>
        <w:jc w:val="both"/>
        <w:rPr>
          <w:sz w:val="28"/>
          <w:szCs w:val="28"/>
        </w:rPr>
      </w:pPr>
      <w:r>
        <w:rPr>
          <w:sz w:val="28"/>
          <w:szCs w:val="28"/>
        </w:rPr>
        <w:t>В дополнение к материально-техническому обеспечению на компьютерах участников должны быть установлены компиляторы и среды разработки для используемых на соответствующем этапе языков программирования. Ссылки на ресурсы в интернете, содержащие компиляторы и среды разработки, указаны в Приложении 3.</w:t>
      </w:r>
    </w:p>
    <w:p w:rsidR="000728C7" w:rsidRDefault="000728C7" w:rsidP="000728C7">
      <w:pPr>
        <w:pStyle w:val="a4"/>
        <w:ind w:firstLine="709"/>
        <w:jc w:val="both"/>
        <w:rPr>
          <w:sz w:val="28"/>
          <w:szCs w:val="28"/>
        </w:rPr>
      </w:pPr>
      <w:r>
        <w:rPr>
          <w:sz w:val="28"/>
          <w:szCs w:val="28"/>
        </w:rPr>
        <w:t xml:space="preserve">Помимо ОС, компиляторов и сред разработки, на компьютерах участников может быть установлено дополнительное ПО (файловые менеджеры, текстовые редакторы, программы для чтения </w:t>
      </w:r>
      <w:r>
        <w:rPr>
          <w:i/>
          <w:sz w:val="28"/>
          <w:szCs w:val="28"/>
        </w:rPr>
        <w:t>PDF</w:t>
      </w:r>
      <w:r>
        <w:rPr>
          <w:sz w:val="28"/>
          <w:szCs w:val="28"/>
        </w:rPr>
        <w:t>-файлов), например:</w:t>
      </w:r>
    </w:p>
    <w:p w:rsidR="000728C7" w:rsidRDefault="000728C7" w:rsidP="000728C7">
      <w:pPr>
        <w:pStyle w:val="a6"/>
        <w:numPr>
          <w:ilvl w:val="0"/>
          <w:numId w:val="1"/>
        </w:numPr>
        <w:tabs>
          <w:tab w:val="left" w:pos="1338"/>
        </w:tabs>
        <w:ind w:left="0" w:firstLine="709"/>
        <w:jc w:val="left"/>
        <w:rPr>
          <w:sz w:val="28"/>
          <w:szCs w:val="28"/>
        </w:rPr>
      </w:pPr>
      <w:r>
        <w:rPr>
          <w:sz w:val="28"/>
          <w:szCs w:val="28"/>
        </w:rPr>
        <w:t>FarManager;</w:t>
      </w:r>
    </w:p>
    <w:p w:rsidR="000728C7" w:rsidRDefault="000728C7" w:rsidP="000728C7">
      <w:pPr>
        <w:pStyle w:val="a6"/>
        <w:numPr>
          <w:ilvl w:val="0"/>
          <w:numId w:val="1"/>
        </w:numPr>
        <w:tabs>
          <w:tab w:val="left" w:pos="1338"/>
        </w:tabs>
        <w:ind w:left="0" w:firstLine="709"/>
        <w:jc w:val="left"/>
        <w:rPr>
          <w:sz w:val="28"/>
          <w:szCs w:val="28"/>
        </w:rPr>
      </w:pPr>
      <w:r>
        <w:rPr>
          <w:sz w:val="28"/>
          <w:szCs w:val="28"/>
        </w:rPr>
        <w:t>Vim;</w:t>
      </w:r>
    </w:p>
    <w:p w:rsidR="000728C7" w:rsidRDefault="000728C7" w:rsidP="000728C7">
      <w:pPr>
        <w:pStyle w:val="a6"/>
        <w:numPr>
          <w:ilvl w:val="0"/>
          <w:numId w:val="1"/>
        </w:numPr>
        <w:tabs>
          <w:tab w:val="left" w:pos="1338"/>
        </w:tabs>
        <w:ind w:left="0" w:firstLine="709"/>
        <w:jc w:val="left"/>
        <w:rPr>
          <w:sz w:val="28"/>
          <w:szCs w:val="28"/>
        </w:rPr>
      </w:pPr>
      <w:r>
        <w:rPr>
          <w:sz w:val="28"/>
          <w:szCs w:val="28"/>
        </w:rPr>
        <w:t>Sublime Text;</w:t>
      </w:r>
    </w:p>
    <w:p w:rsidR="000728C7" w:rsidRDefault="000728C7" w:rsidP="000728C7">
      <w:pPr>
        <w:pStyle w:val="a6"/>
        <w:numPr>
          <w:ilvl w:val="0"/>
          <w:numId w:val="1"/>
        </w:numPr>
        <w:tabs>
          <w:tab w:val="left" w:pos="1338"/>
        </w:tabs>
        <w:ind w:left="0" w:firstLine="709"/>
        <w:jc w:val="left"/>
        <w:rPr>
          <w:sz w:val="28"/>
          <w:szCs w:val="28"/>
        </w:rPr>
      </w:pPr>
      <w:r>
        <w:rPr>
          <w:sz w:val="28"/>
          <w:szCs w:val="28"/>
        </w:rPr>
        <w:t>Geany;</w:t>
      </w:r>
    </w:p>
    <w:p w:rsidR="000728C7" w:rsidRDefault="000728C7" w:rsidP="000728C7">
      <w:pPr>
        <w:pStyle w:val="a6"/>
        <w:numPr>
          <w:ilvl w:val="0"/>
          <w:numId w:val="1"/>
        </w:numPr>
        <w:tabs>
          <w:tab w:val="left" w:pos="1338"/>
        </w:tabs>
        <w:ind w:left="0" w:firstLine="709"/>
        <w:jc w:val="left"/>
        <w:rPr>
          <w:sz w:val="28"/>
          <w:szCs w:val="28"/>
        </w:rPr>
      </w:pPr>
      <w:r>
        <w:rPr>
          <w:sz w:val="28"/>
          <w:szCs w:val="28"/>
        </w:rPr>
        <w:t>Adobereader;</w:t>
      </w:r>
    </w:p>
    <w:p w:rsidR="000728C7" w:rsidRDefault="000728C7" w:rsidP="000728C7">
      <w:pPr>
        <w:pStyle w:val="a6"/>
        <w:numPr>
          <w:ilvl w:val="0"/>
          <w:numId w:val="1"/>
        </w:numPr>
        <w:tabs>
          <w:tab w:val="left" w:pos="1338"/>
        </w:tabs>
        <w:ind w:left="0" w:firstLine="709"/>
        <w:jc w:val="left"/>
        <w:rPr>
          <w:sz w:val="28"/>
          <w:szCs w:val="28"/>
        </w:rPr>
      </w:pPr>
      <w:r>
        <w:rPr>
          <w:sz w:val="28"/>
          <w:szCs w:val="28"/>
        </w:rPr>
        <w:t>Редакторы электронных таблиц.</w:t>
      </w:r>
    </w:p>
    <w:p w:rsidR="000728C7" w:rsidRDefault="000728C7" w:rsidP="000728C7">
      <w:pPr>
        <w:pStyle w:val="a6"/>
        <w:tabs>
          <w:tab w:val="left" w:pos="1338"/>
        </w:tabs>
        <w:ind w:left="709" w:firstLine="0"/>
        <w:jc w:val="left"/>
        <w:rPr>
          <w:sz w:val="28"/>
          <w:szCs w:val="28"/>
        </w:rPr>
      </w:pPr>
    </w:p>
    <w:p w:rsidR="000728C7" w:rsidRDefault="000728C7" w:rsidP="000728C7">
      <w:pPr>
        <w:pStyle w:val="3"/>
        <w:numPr>
          <w:ilvl w:val="1"/>
          <w:numId w:val="2"/>
        </w:numPr>
        <w:tabs>
          <w:tab w:val="left" w:pos="1347"/>
        </w:tabs>
        <w:ind w:left="0" w:firstLine="709"/>
        <w:jc w:val="both"/>
        <w:rPr>
          <w:sz w:val="28"/>
          <w:szCs w:val="28"/>
        </w:rPr>
      </w:pPr>
      <w:r>
        <w:rPr>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0728C7" w:rsidRDefault="000728C7" w:rsidP="000728C7">
      <w:pPr>
        <w:pStyle w:val="a4"/>
        <w:ind w:firstLine="709"/>
        <w:jc w:val="both"/>
        <w:rPr>
          <w:sz w:val="28"/>
          <w:szCs w:val="28"/>
        </w:rPr>
      </w:pPr>
      <w:r>
        <w:rPr>
          <w:sz w:val="28"/>
          <w:szCs w:val="28"/>
        </w:rPr>
        <w:t>Помимо компьютера, предоставленного организаторами соответствующего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CD-и MP3-плеерами, любыми наушниками.</w:t>
      </w:r>
    </w:p>
    <w:p w:rsidR="000728C7" w:rsidRDefault="000728C7" w:rsidP="000728C7">
      <w:pPr>
        <w:pStyle w:val="a4"/>
        <w:ind w:firstLine="709"/>
        <w:jc w:val="both"/>
        <w:rPr>
          <w:sz w:val="28"/>
          <w:szCs w:val="28"/>
        </w:rPr>
      </w:pPr>
      <w:r>
        <w:rPr>
          <w:sz w:val="28"/>
          <w:szCs w:val="28"/>
        </w:rPr>
        <w:t>Участникам запрещается пользоваться любыми электронными носителями информации, в том числе компакт-дисками, модулями флеш-</w:t>
      </w:r>
      <w:r>
        <w:rPr>
          <w:sz w:val="28"/>
          <w:szCs w:val="28"/>
        </w:rPr>
        <w:lastRenderedPageBreak/>
        <w:t>памяти, картами памяти.</w:t>
      </w:r>
    </w:p>
    <w:p w:rsidR="000728C7" w:rsidRDefault="000728C7" w:rsidP="000728C7">
      <w:pPr>
        <w:pStyle w:val="a4"/>
        <w:ind w:firstLine="709"/>
        <w:jc w:val="both"/>
        <w:rPr>
          <w:sz w:val="28"/>
          <w:szCs w:val="28"/>
        </w:rPr>
      </w:pPr>
      <w:r>
        <w:rPr>
          <w:sz w:val="28"/>
          <w:szCs w:val="28"/>
        </w:rPr>
        <w:t>Участникам разрешается пользоваться чистыми листами, в том числе листами в клетку, а также письменными принадлежностями: ручкой, карандашом, ластиком, циркулем, линейкой.</w:t>
      </w:r>
    </w:p>
    <w:p w:rsidR="000728C7" w:rsidRDefault="000728C7" w:rsidP="000728C7">
      <w:pPr>
        <w:pStyle w:val="a4"/>
        <w:ind w:firstLine="709"/>
        <w:jc w:val="both"/>
        <w:rPr>
          <w:sz w:val="28"/>
          <w:szCs w:val="28"/>
        </w:rPr>
      </w:pPr>
      <w:r>
        <w:rPr>
          <w:sz w:val="28"/>
          <w:szCs w:val="28"/>
        </w:rPr>
        <w:t>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rsidR="000728C7" w:rsidRDefault="000728C7" w:rsidP="000728C7">
      <w:pPr>
        <w:pStyle w:val="a4"/>
        <w:ind w:firstLine="709"/>
        <w:jc w:val="both"/>
        <w:rPr>
          <w:sz w:val="28"/>
          <w:szCs w:val="28"/>
        </w:rPr>
      </w:pPr>
    </w:p>
    <w:p w:rsidR="000728C7" w:rsidRDefault="000728C7" w:rsidP="000728C7">
      <w:pPr>
        <w:pStyle w:val="3"/>
        <w:numPr>
          <w:ilvl w:val="1"/>
          <w:numId w:val="2"/>
        </w:numPr>
        <w:tabs>
          <w:tab w:val="left" w:pos="1347"/>
        </w:tabs>
        <w:ind w:left="0" w:firstLine="709"/>
        <w:jc w:val="both"/>
        <w:rPr>
          <w:sz w:val="28"/>
          <w:szCs w:val="28"/>
        </w:rPr>
      </w:pPr>
      <w:bookmarkStart w:id="5" w:name="_bookmark83"/>
      <w:bookmarkEnd w:id="5"/>
      <w:r>
        <w:rPr>
          <w:sz w:val="28"/>
          <w:szCs w:val="28"/>
        </w:rPr>
        <w:t>Критерии и методика оценивания выполнения олимпиадных заданий</w:t>
      </w:r>
    </w:p>
    <w:p w:rsidR="000728C7" w:rsidRDefault="000728C7" w:rsidP="000728C7">
      <w:pPr>
        <w:pStyle w:val="a4"/>
        <w:ind w:firstLine="709"/>
        <w:jc w:val="both"/>
        <w:rPr>
          <w:sz w:val="28"/>
          <w:szCs w:val="28"/>
        </w:rPr>
      </w:pPr>
      <w:r>
        <w:rPr>
          <w:sz w:val="28"/>
          <w:szCs w:val="28"/>
        </w:rPr>
        <w:t>В соответствии с рекомендацией Министерства просвещения РФ максимум результатов каждого тура должен быть равен 100 баллам. Для этого рекомендуется использовать систему первичных баллов: баллы за задания являются первичными и суммируются. Если максимальное возможное количество первичных баллов за тур равно M, то окончательный балл получается из первичного, умножением на вещественное число 100/M. Допустимо округлить результат до двух знаков после запятой.</w:t>
      </w:r>
    </w:p>
    <w:p w:rsidR="000728C7" w:rsidRDefault="000728C7" w:rsidP="000728C7">
      <w:pPr>
        <w:pStyle w:val="a4"/>
        <w:ind w:firstLine="709"/>
        <w:jc w:val="both"/>
        <w:rPr>
          <w:sz w:val="28"/>
          <w:szCs w:val="28"/>
        </w:rPr>
      </w:pPr>
      <w:r>
        <w:rPr>
          <w:sz w:val="28"/>
          <w:szCs w:val="28"/>
        </w:rPr>
        <w:t>Если иное не указано в условии задачи, то за каждый пройденный с положительным вердиктом программной тест автору этой программы начисляется по 1 баллу.</w:t>
      </w:r>
    </w:p>
    <w:p w:rsidR="000728C7" w:rsidRDefault="000728C7" w:rsidP="000728C7">
      <w:pPr>
        <w:widowControl/>
        <w:autoSpaceDE/>
        <w:spacing w:after="200" w:line="276" w:lineRule="auto"/>
        <w:rPr>
          <w:sz w:val="28"/>
          <w:szCs w:val="28"/>
        </w:rPr>
      </w:pPr>
      <w:r>
        <w:rPr>
          <w:sz w:val="28"/>
          <w:szCs w:val="28"/>
        </w:rPr>
        <w:br w:type="page"/>
      </w:r>
    </w:p>
    <w:p w:rsidR="000728C7" w:rsidRDefault="000728C7" w:rsidP="000728C7">
      <w:pPr>
        <w:pStyle w:val="3"/>
        <w:numPr>
          <w:ilvl w:val="1"/>
          <w:numId w:val="2"/>
        </w:numPr>
        <w:tabs>
          <w:tab w:val="left" w:pos="1443"/>
        </w:tabs>
        <w:ind w:left="0" w:firstLine="709"/>
        <w:jc w:val="both"/>
        <w:rPr>
          <w:sz w:val="28"/>
          <w:szCs w:val="28"/>
        </w:rPr>
      </w:pPr>
      <w:bookmarkStart w:id="6" w:name="_bookmark84"/>
      <w:bookmarkEnd w:id="6"/>
      <w:r>
        <w:rPr>
          <w:sz w:val="28"/>
          <w:szCs w:val="28"/>
        </w:rPr>
        <w:lastRenderedPageBreak/>
        <w:t>Использование учебной литературы и интернет-ресурсов при подготовке школьников к Олимпиаде</w:t>
      </w:r>
    </w:p>
    <w:p w:rsidR="000728C7" w:rsidRDefault="000728C7" w:rsidP="000728C7">
      <w:pPr>
        <w:pStyle w:val="a4"/>
        <w:ind w:firstLine="709"/>
        <w:jc w:val="both"/>
        <w:rPr>
          <w:sz w:val="28"/>
          <w:szCs w:val="28"/>
        </w:rPr>
      </w:pPr>
      <w:r>
        <w:rPr>
          <w:sz w:val="28"/>
          <w:szCs w:val="28"/>
        </w:rPr>
        <w:t>При подготовке участников к Олимпиаде целесообразно использовать следующие нижеприведенные источники.</w:t>
      </w:r>
    </w:p>
    <w:p w:rsidR="000728C7" w:rsidRDefault="000728C7" w:rsidP="000728C7">
      <w:pPr>
        <w:pStyle w:val="a6"/>
        <w:numPr>
          <w:ilvl w:val="0"/>
          <w:numId w:val="1"/>
        </w:numPr>
        <w:tabs>
          <w:tab w:val="left" w:pos="1338"/>
          <w:tab w:val="left" w:pos="4071"/>
          <w:tab w:val="left" w:pos="4445"/>
          <w:tab w:val="left" w:pos="5146"/>
          <w:tab w:val="left" w:pos="6978"/>
          <w:tab w:val="left" w:pos="8403"/>
          <w:tab w:val="left" w:pos="8773"/>
        </w:tabs>
        <w:ind w:left="0" w:firstLine="709"/>
        <w:rPr>
          <w:sz w:val="28"/>
          <w:szCs w:val="28"/>
        </w:rPr>
      </w:pPr>
      <w:hyperlink r:id="rId13" w:history="1">
        <w:r>
          <w:rPr>
            <w:rStyle w:val="a3"/>
            <w:sz w:val="28"/>
            <w:szCs w:val="28"/>
          </w:rPr>
          <w:t>https://informatics.msk.ru</w:t>
        </w:r>
      </w:hyperlink>
      <w:r>
        <w:rPr>
          <w:color w:val="0000FF"/>
          <w:sz w:val="28"/>
          <w:szCs w:val="28"/>
        </w:rPr>
        <w:tab/>
      </w:r>
      <w:r>
        <w:rPr>
          <w:sz w:val="28"/>
          <w:szCs w:val="28"/>
        </w:rPr>
        <w:t>– сайт дистанционной подготовки к о</w:t>
      </w:r>
      <w:r>
        <w:rPr>
          <w:spacing w:val="-1"/>
          <w:sz w:val="28"/>
          <w:szCs w:val="28"/>
        </w:rPr>
        <w:t xml:space="preserve">лимпиадам </w:t>
      </w:r>
      <w:r>
        <w:rPr>
          <w:sz w:val="28"/>
          <w:szCs w:val="28"/>
        </w:rPr>
        <w:t>по информатике;</w:t>
      </w:r>
    </w:p>
    <w:p w:rsidR="000728C7" w:rsidRDefault="000728C7" w:rsidP="000728C7">
      <w:pPr>
        <w:pStyle w:val="a6"/>
        <w:numPr>
          <w:ilvl w:val="0"/>
          <w:numId w:val="1"/>
        </w:numPr>
        <w:tabs>
          <w:tab w:val="left" w:pos="1338"/>
        </w:tabs>
        <w:ind w:left="0" w:firstLine="709"/>
        <w:rPr>
          <w:sz w:val="28"/>
          <w:szCs w:val="28"/>
        </w:rPr>
      </w:pPr>
      <w:hyperlink r:id="rId14" w:history="1">
        <w:r>
          <w:rPr>
            <w:rStyle w:val="a3"/>
            <w:sz w:val="28"/>
            <w:szCs w:val="28"/>
          </w:rPr>
          <w:t>https://edu.sirius.online</w:t>
        </w:r>
      </w:hyperlink>
      <w:r>
        <w:rPr>
          <w:color w:val="0000FF"/>
          <w:sz w:val="28"/>
          <w:szCs w:val="28"/>
          <w:u w:val="single" w:color="0000FF"/>
        </w:rPr>
        <w:t xml:space="preserve"> </w:t>
      </w:r>
      <w:r>
        <w:rPr>
          <w:sz w:val="28"/>
          <w:szCs w:val="28"/>
        </w:rPr>
        <w:t>–курсы «Сириус»;</w:t>
      </w:r>
    </w:p>
    <w:p w:rsidR="000728C7" w:rsidRDefault="000728C7" w:rsidP="000728C7">
      <w:pPr>
        <w:pStyle w:val="a6"/>
        <w:numPr>
          <w:ilvl w:val="0"/>
          <w:numId w:val="1"/>
        </w:numPr>
        <w:tabs>
          <w:tab w:val="left" w:pos="1338"/>
        </w:tabs>
        <w:ind w:left="0" w:firstLine="709"/>
        <w:rPr>
          <w:sz w:val="28"/>
          <w:szCs w:val="28"/>
        </w:rPr>
      </w:pPr>
      <w:hyperlink r:id="rId15" w:history="1">
        <w:r>
          <w:rPr>
            <w:rStyle w:val="a3"/>
            <w:sz w:val="28"/>
            <w:szCs w:val="28"/>
          </w:rPr>
          <w:t>https://neerc.ifmo.ru/school</w:t>
        </w:r>
      </w:hyperlink>
      <w:r>
        <w:rPr>
          <w:sz w:val="28"/>
          <w:szCs w:val="28"/>
        </w:rPr>
        <w:t>– архив материалов различных олимпиад по информатике для школьников;</w:t>
      </w:r>
    </w:p>
    <w:p w:rsidR="000728C7" w:rsidRDefault="000728C7" w:rsidP="000728C7">
      <w:pPr>
        <w:pStyle w:val="a6"/>
        <w:numPr>
          <w:ilvl w:val="0"/>
          <w:numId w:val="1"/>
        </w:numPr>
        <w:tabs>
          <w:tab w:val="left" w:pos="1338"/>
        </w:tabs>
        <w:ind w:left="0" w:firstLine="709"/>
        <w:rPr>
          <w:sz w:val="28"/>
          <w:szCs w:val="28"/>
        </w:rPr>
      </w:pPr>
      <w:hyperlink r:id="rId16" w:history="1">
        <w:r>
          <w:rPr>
            <w:rStyle w:val="a3"/>
            <w:sz w:val="28"/>
            <w:szCs w:val="28"/>
          </w:rPr>
          <w:t>https://codeforces.com</w:t>
        </w:r>
      </w:hyperlink>
      <w:r>
        <w:rPr>
          <w:sz w:val="28"/>
          <w:szCs w:val="28"/>
        </w:rPr>
        <w:t xml:space="preserve"> – сайт онлайн-соревнований по информатике для разного уровня сложности.</w:t>
      </w:r>
    </w:p>
    <w:p w:rsidR="000728C7" w:rsidRDefault="000728C7" w:rsidP="000728C7">
      <w:pPr>
        <w:ind w:firstLine="709"/>
        <w:jc w:val="both"/>
        <w:rPr>
          <w:bCs/>
          <w:sz w:val="28"/>
          <w:szCs w:val="28"/>
        </w:rPr>
      </w:pPr>
      <w:r>
        <w:rPr>
          <w:sz w:val="28"/>
          <w:szCs w:val="28"/>
        </w:rPr>
        <w:t xml:space="preserve">Возможная тематика задач для Олимпиады размещена в разделе олимпиад по информатике (см. методические рекомендации по проведению муниципального и школьного этапов Всероссийской олимпиады по информатике: </w:t>
      </w:r>
      <w:bookmarkStart w:id="7" w:name="_bookmark85"/>
      <w:bookmarkEnd w:id="7"/>
      <w:r>
        <w:rPr>
          <w:bCs/>
          <w:sz w:val="28"/>
          <w:szCs w:val="28"/>
        </w:rPr>
        <w:fldChar w:fldCharType="begin"/>
      </w:r>
      <w:r>
        <w:rPr>
          <w:bCs/>
          <w:sz w:val="28"/>
          <w:szCs w:val="28"/>
        </w:rPr>
        <w:instrText xml:space="preserve"> HYPERLINK "https://vserosolimp.edsoo.ru/school_way" </w:instrText>
      </w:r>
      <w:r>
        <w:rPr>
          <w:bCs/>
          <w:sz w:val="28"/>
          <w:szCs w:val="28"/>
        </w:rPr>
        <w:fldChar w:fldCharType="separate"/>
      </w:r>
      <w:r>
        <w:rPr>
          <w:rStyle w:val="a3"/>
          <w:sz w:val="28"/>
          <w:szCs w:val="28"/>
        </w:rPr>
        <w:t>https://vserosolimp.edsoo.ru/school_way</w:t>
      </w:r>
      <w:r>
        <w:rPr>
          <w:bCs/>
          <w:sz w:val="28"/>
          <w:szCs w:val="28"/>
        </w:rPr>
        <w:fldChar w:fldCharType="end"/>
      </w:r>
      <w:r>
        <w:rPr>
          <w:bCs/>
          <w:sz w:val="28"/>
          <w:szCs w:val="28"/>
        </w:rPr>
        <w:t>)</w:t>
      </w:r>
    </w:p>
    <w:p w:rsidR="000728C7" w:rsidRDefault="000728C7" w:rsidP="000728C7">
      <w:pPr>
        <w:ind w:firstLine="709"/>
        <w:jc w:val="both"/>
        <w:rPr>
          <w:bCs/>
          <w:sz w:val="28"/>
          <w:szCs w:val="28"/>
        </w:rPr>
      </w:pPr>
    </w:p>
    <w:p w:rsidR="000728C7" w:rsidRDefault="000728C7" w:rsidP="000728C7">
      <w:pPr>
        <w:pStyle w:val="a4"/>
        <w:ind w:firstLine="709"/>
        <w:jc w:val="both"/>
        <w:rPr>
          <w:b/>
          <w:bCs/>
          <w:sz w:val="28"/>
          <w:szCs w:val="28"/>
        </w:rPr>
      </w:pPr>
      <w:r>
        <w:rPr>
          <w:b/>
          <w:bCs/>
          <w:sz w:val="28"/>
          <w:szCs w:val="28"/>
          <w:lang w:eastAsia="zh-CN"/>
        </w:rPr>
        <w:t xml:space="preserve">Ссылки на страницы муниципального этапов некоторых регионов </w:t>
      </w:r>
    </w:p>
    <w:p w:rsidR="000728C7" w:rsidRDefault="000728C7" w:rsidP="000728C7">
      <w:pPr>
        <w:pStyle w:val="a4"/>
        <w:ind w:firstLine="709"/>
        <w:jc w:val="both"/>
        <w:rPr>
          <w:sz w:val="28"/>
          <w:szCs w:val="28"/>
        </w:rPr>
      </w:pPr>
      <w:r>
        <w:rPr>
          <w:sz w:val="28"/>
          <w:szCs w:val="28"/>
          <w:lang w:eastAsia="zh-CN"/>
        </w:rPr>
        <w:t xml:space="preserve">1. Москва </w:t>
      </w:r>
      <w:r>
        <w:rPr>
          <w:sz w:val="28"/>
          <w:szCs w:val="28"/>
          <w:lang w:val="en-US" w:eastAsia="zh-CN"/>
        </w:rPr>
        <w:t>https</w:t>
      </w:r>
      <w:r>
        <w:rPr>
          <w:sz w:val="28"/>
          <w:szCs w:val="28"/>
          <w:lang w:eastAsia="zh-CN"/>
        </w:rPr>
        <w:t>://</w:t>
      </w:r>
      <w:r>
        <w:rPr>
          <w:sz w:val="28"/>
          <w:szCs w:val="28"/>
          <w:lang w:val="en-US" w:eastAsia="zh-CN"/>
        </w:rPr>
        <w:t>olympiads</w:t>
      </w:r>
      <w:r>
        <w:rPr>
          <w:sz w:val="28"/>
          <w:szCs w:val="28"/>
          <w:lang w:eastAsia="zh-CN"/>
        </w:rPr>
        <w:t>.</w:t>
      </w:r>
      <w:r>
        <w:rPr>
          <w:sz w:val="28"/>
          <w:szCs w:val="28"/>
          <w:lang w:val="en-US" w:eastAsia="zh-CN"/>
        </w:rPr>
        <w:t>ru</w:t>
      </w:r>
      <w:r>
        <w:rPr>
          <w:sz w:val="28"/>
          <w:szCs w:val="28"/>
          <w:lang w:eastAsia="zh-CN"/>
        </w:rPr>
        <w:t>/</w:t>
      </w:r>
      <w:r>
        <w:rPr>
          <w:sz w:val="28"/>
          <w:szCs w:val="28"/>
          <w:lang w:val="en-US" w:eastAsia="zh-CN"/>
        </w:rPr>
        <w:t>moscow</w:t>
      </w:r>
      <w:r>
        <w:rPr>
          <w:sz w:val="28"/>
          <w:szCs w:val="28"/>
          <w:lang w:eastAsia="zh-CN"/>
        </w:rPr>
        <w:t xml:space="preserve">/ </w:t>
      </w:r>
    </w:p>
    <w:p w:rsidR="000728C7" w:rsidRDefault="000728C7" w:rsidP="000728C7">
      <w:pPr>
        <w:pStyle w:val="a4"/>
        <w:ind w:firstLine="709"/>
        <w:jc w:val="both"/>
        <w:rPr>
          <w:sz w:val="28"/>
          <w:szCs w:val="28"/>
        </w:rPr>
      </w:pPr>
      <w:r>
        <w:rPr>
          <w:sz w:val="28"/>
          <w:szCs w:val="28"/>
          <w:lang w:eastAsia="zh-CN"/>
        </w:rPr>
        <w:t xml:space="preserve">2. Санкт-Петербург </w:t>
      </w:r>
      <w:r>
        <w:rPr>
          <w:sz w:val="28"/>
          <w:szCs w:val="28"/>
          <w:lang w:val="en-US" w:eastAsia="zh-CN"/>
        </w:rPr>
        <w:t>http</w:t>
      </w:r>
      <w:r>
        <w:rPr>
          <w:sz w:val="28"/>
          <w:szCs w:val="28"/>
          <w:lang w:eastAsia="zh-CN"/>
        </w:rPr>
        <w:t>://</w:t>
      </w:r>
      <w:r>
        <w:rPr>
          <w:sz w:val="28"/>
          <w:szCs w:val="28"/>
          <w:lang w:val="en-US" w:eastAsia="zh-CN"/>
        </w:rPr>
        <w:t>neerc</w:t>
      </w:r>
      <w:r>
        <w:rPr>
          <w:sz w:val="28"/>
          <w:szCs w:val="28"/>
          <w:lang w:eastAsia="zh-CN"/>
        </w:rPr>
        <w:t>.</w:t>
      </w:r>
      <w:r>
        <w:rPr>
          <w:sz w:val="28"/>
          <w:szCs w:val="28"/>
          <w:lang w:val="en-US" w:eastAsia="zh-CN"/>
        </w:rPr>
        <w:t>ifmo</w:t>
      </w:r>
      <w:r>
        <w:rPr>
          <w:sz w:val="28"/>
          <w:szCs w:val="28"/>
          <w:lang w:eastAsia="zh-CN"/>
        </w:rPr>
        <w:t>.</w:t>
      </w:r>
      <w:r>
        <w:rPr>
          <w:sz w:val="28"/>
          <w:szCs w:val="28"/>
          <w:lang w:val="en-US" w:eastAsia="zh-CN"/>
        </w:rPr>
        <w:t>ru</w:t>
      </w:r>
      <w:r>
        <w:rPr>
          <w:sz w:val="28"/>
          <w:szCs w:val="28"/>
          <w:lang w:eastAsia="zh-CN"/>
        </w:rPr>
        <w:t>/</w:t>
      </w:r>
      <w:r>
        <w:rPr>
          <w:sz w:val="28"/>
          <w:szCs w:val="28"/>
          <w:lang w:val="en-US" w:eastAsia="zh-CN"/>
        </w:rPr>
        <w:t>school</w:t>
      </w:r>
      <w:r>
        <w:rPr>
          <w:sz w:val="28"/>
          <w:szCs w:val="28"/>
          <w:lang w:eastAsia="zh-CN"/>
        </w:rPr>
        <w:t>/</w:t>
      </w:r>
      <w:r>
        <w:rPr>
          <w:sz w:val="28"/>
          <w:szCs w:val="28"/>
          <w:lang w:val="en-US" w:eastAsia="zh-CN"/>
        </w:rPr>
        <w:t>spb</w:t>
      </w:r>
      <w:r>
        <w:rPr>
          <w:sz w:val="28"/>
          <w:szCs w:val="28"/>
          <w:lang w:eastAsia="zh-CN"/>
        </w:rPr>
        <w:t>/</w:t>
      </w:r>
      <w:r>
        <w:rPr>
          <w:sz w:val="28"/>
          <w:szCs w:val="28"/>
          <w:lang w:val="en-US" w:eastAsia="zh-CN"/>
        </w:rPr>
        <w:t>municipal</w:t>
      </w:r>
      <w:r>
        <w:rPr>
          <w:sz w:val="28"/>
          <w:szCs w:val="28"/>
          <w:lang w:eastAsia="zh-CN"/>
        </w:rPr>
        <w:t>.</w:t>
      </w:r>
      <w:r>
        <w:rPr>
          <w:sz w:val="28"/>
          <w:szCs w:val="28"/>
          <w:lang w:val="en-US" w:eastAsia="zh-CN"/>
        </w:rPr>
        <w:t>html</w:t>
      </w:r>
      <w:r w:rsidRPr="000728C7">
        <w:rPr>
          <w:sz w:val="28"/>
          <w:szCs w:val="28"/>
          <w:lang w:eastAsia="zh-CN"/>
        </w:rPr>
        <w:t xml:space="preserve"> </w:t>
      </w:r>
    </w:p>
    <w:p w:rsidR="000728C7" w:rsidRDefault="000728C7" w:rsidP="000728C7">
      <w:pPr>
        <w:pStyle w:val="a4"/>
        <w:ind w:firstLine="709"/>
        <w:jc w:val="both"/>
        <w:rPr>
          <w:sz w:val="28"/>
          <w:szCs w:val="28"/>
        </w:rPr>
      </w:pPr>
      <w:r>
        <w:rPr>
          <w:sz w:val="28"/>
          <w:szCs w:val="28"/>
          <w:lang w:eastAsia="zh-CN"/>
        </w:rPr>
        <w:t xml:space="preserve">3. Московская область </w:t>
      </w:r>
      <w:r>
        <w:rPr>
          <w:sz w:val="28"/>
          <w:szCs w:val="28"/>
          <w:lang w:val="en-US" w:eastAsia="zh-CN"/>
        </w:rPr>
        <w:t>https</w:t>
      </w:r>
      <w:r>
        <w:rPr>
          <w:sz w:val="28"/>
          <w:szCs w:val="28"/>
          <w:lang w:eastAsia="zh-CN"/>
        </w:rPr>
        <w:t>://</w:t>
      </w:r>
      <w:r>
        <w:rPr>
          <w:sz w:val="28"/>
          <w:szCs w:val="28"/>
          <w:lang w:val="en-US" w:eastAsia="zh-CN"/>
        </w:rPr>
        <w:t>mosregolymp</w:t>
      </w:r>
      <w:r>
        <w:rPr>
          <w:sz w:val="28"/>
          <w:szCs w:val="28"/>
          <w:lang w:eastAsia="zh-CN"/>
        </w:rPr>
        <w:t>.</w:t>
      </w:r>
      <w:r>
        <w:rPr>
          <w:sz w:val="28"/>
          <w:szCs w:val="28"/>
          <w:lang w:val="en-US" w:eastAsia="zh-CN"/>
        </w:rPr>
        <w:t>mipt</w:t>
      </w:r>
      <w:r>
        <w:rPr>
          <w:sz w:val="28"/>
          <w:szCs w:val="28"/>
          <w:lang w:eastAsia="zh-CN"/>
        </w:rPr>
        <w:t>.</w:t>
      </w:r>
      <w:r>
        <w:rPr>
          <w:sz w:val="28"/>
          <w:szCs w:val="28"/>
          <w:lang w:val="en-US" w:eastAsia="zh-CN"/>
        </w:rPr>
        <w:t>ru</w:t>
      </w:r>
      <w:r>
        <w:rPr>
          <w:sz w:val="28"/>
          <w:szCs w:val="28"/>
          <w:lang w:eastAsia="zh-CN"/>
        </w:rPr>
        <w:t xml:space="preserve">/ </w:t>
      </w:r>
    </w:p>
    <w:p w:rsidR="000728C7" w:rsidRDefault="000728C7" w:rsidP="000728C7">
      <w:pPr>
        <w:pStyle w:val="a4"/>
        <w:ind w:firstLine="709"/>
        <w:jc w:val="both"/>
        <w:rPr>
          <w:sz w:val="28"/>
          <w:szCs w:val="28"/>
        </w:rPr>
      </w:pPr>
      <w:r>
        <w:rPr>
          <w:sz w:val="28"/>
          <w:szCs w:val="28"/>
          <w:lang w:eastAsia="zh-CN"/>
        </w:rPr>
        <w:t xml:space="preserve">4. Подборка заданий из разных регионов </w:t>
      </w:r>
      <w:r>
        <w:rPr>
          <w:sz w:val="28"/>
          <w:szCs w:val="28"/>
          <w:lang w:val="en-US" w:eastAsia="zh-CN"/>
        </w:rPr>
        <w:t>https</w:t>
      </w:r>
      <w:r>
        <w:rPr>
          <w:sz w:val="28"/>
          <w:szCs w:val="28"/>
          <w:lang w:eastAsia="zh-CN"/>
        </w:rPr>
        <w:t>://</w:t>
      </w:r>
      <w:r>
        <w:rPr>
          <w:sz w:val="28"/>
          <w:szCs w:val="28"/>
          <w:lang w:val="en-US" w:eastAsia="zh-CN"/>
        </w:rPr>
        <w:t>olimpiada</w:t>
      </w:r>
      <w:r>
        <w:rPr>
          <w:sz w:val="28"/>
          <w:szCs w:val="28"/>
          <w:lang w:eastAsia="zh-CN"/>
        </w:rPr>
        <w:t>.</w:t>
      </w:r>
      <w:r>
        <w:rPr>
          <w:sz w:val="28"/>
          <w:szCs w:val="28"/>
          <w:lang w:val="en-US" w:eastAsia="zh-CN"/>
        </w:rPr>
        <w:t>ru</w:t>
      </w:r>
      <w:r>
        <w:rPr>
          <w:sz w:val="28"/>
          <w:szCs w:val="28"/>
          <w:lang w:eastAsia="zh-CN"/>
        </w:rPr>
        <w:t>/</w:t>
      </w:r>
      <w:r>
        <w:rPr>
          <w:sz w:val="28"/>
          <w:szCs w:val="28"/>
          <w:lang w:val="en-US" w:eastAsia="zh-CN"/>
        </w:rPr>
        <w:t>activity</w:t>
      </w:r>
      <w:r>
        <w:rPr>
          <w:sz w:val="28"/>
          <w:szCs w:val="28"/>
          <w:lang w:eastAsia="zh-CN"/>
        </w:rPr>
        <w:t>/73/</w:t>
      </w:r>
      <w:r>
        <w:rPr>
          <w:sz w:val="28"/>
          <w:szCs w:val="28"/>
          <w:lang w:val="en-US" w:eastAsia="zh-CN"/>
        </w:rPr>
        <w:t>tasks</w:t>
      </w:r>
      <w:r w:rsidRPr="000728C7">
        <w:rPr>
          <w:sz w:val="28"/>
          <w:szCs w:val="28"/>
          <w:lang w:eastAsia="zh-CN"/>
        </w:rPr>
        <w:t xml:space="preserve"> </w:t>
      </w:r>
    </w:p>
    <w:p w:rsidR="000728C7" w:rsidRDefault="000728C7" w:rsidP="000728C7">
      <w:pPr>
        <w:pStyle w:val="a4"/>
        <w:ind w:firstLine="709"/>
        <w:jc w:val="both"/>
        <w:rPr>
          <w:sz w:val="28"/>
          <w:szCs w:val="28"/>
        </w:rPr>
      </w:pPr>
      <w:r>
        <w:rPr>
          <w:sz w:val="28"/>
          <w:szCs w:val="28"/>
          <w:lang w:eastAsia="zh-CN"/>
        </w:rPr>
        <w:t xml:space="preserve">5. Олимпиады, проводимые ОЦ «Сириус» </w:t>
      </w:r>
      <w:r>
        <w:rPr>
          <w:sz w:val="28"/>
          <w:szCs w:val="28"/>
          <w:lang w:val="en-US" w:eastAsia="zh-CN"/>
        </w:rPr>
        <w:t>https</w:t>
      </w:r>
      <w:r>
        <w:rPr>
          <w:sz w:val="28"/>
          <w:szCs w:val="28"/>
          <w:lang w:eastAsia="zh-CN"/>
        </w:rPr>
        <w:t>://</w:t>
      </w:r>
      <w:r>
        <w:rPr>
          <w:sz w:val="28"/>
          <w:szCs w:val="28"/>
          <w:lang w:val="en-US" w:eastAsia="zh-CN"/>
        </w:rPr>
        <w:t>siriusolymp</w:t>
      </w:r>
      <w:r>
        <w:rPr>
          <w:sz w:val="28"/>
          <w:szCs w:val="28"/>
          <w:lang w:eastAsia="zh-CN"/>
        </w:rPr>
        <w:t>.</w:t>
      </w:r>
      <w:r>
        <w:rPr>
          <w:sz w:val="28"/>
          <w:szCs w:val="28"/>
          <w:lang w:val="en-US" w:eastAsia="zh-CN"/>
        </w:rPr>
        <w:t>ru</w:t>
      </w:r>
      <w:r>
        <w:rPr>
          <w:sz w:val="28"/>
          <w:szCs w:val="28"/>
          <w:lang w:eastAsia="zh-CN"/>
        </w:rPr>
        <w:t xml:space="preserve">/ </w:t>
      </w:r>
    </w:p>
    <w:p w:rsidR="000728C7" w:rsidRDefault="000728C7" w:rsidP="000728C7">
      <w:pPr>
        <w:pStyle w:val="a4"/>
        <w:ind w:firstLine="709"/>
        <w:jc w:val="both"/>
        <w:rPr>
          <w:sz w:val="28"/>
          <w:szCs w:val="28"/>
        </w:rPr>
      </w:pPr>
      <w:r>
        <w:rPr>
          <w:sz w:val="28"/>
          <w:szCs w:val="28"/>
          <w:lang w:eastAsia="zh-CN"/>
        </w:rPr>
        <w:t xml:space="preserve">6. Региональные этапы прошлых лет по профилю </w:t>
      </w:r>
      <w:r w:rsidRPr="000728C7">
        <w:rPr>
          <w:sz w:val="28"/>
          <w:szCs w:val="28"/>
          <w:lang w:eastAsia="zh-CN"/>
        </w:rPr>
        <w:t xml:space="preserve">«Информационная безопасность»: </w:t>
      </w:r>
      <w:r>
        <w:rPr>
          <w:sz w:val="28"/>
          <w:szCs w:val="28"/>
          <w:lang w:val="en-US" w:eastAsia="zh-CN"/>
        </w:rPr>
        <w:t>https</w:t>
      </w:r>
      <w:r w:rsidRPr="000728C7">
        <w:rPr>
          <w:sz w:val="28"/>
          <w:szCs w:val="28"/>
          <w:lang w:eastAsia="zh-CN"/>
        </w:rPr>
        <w:t>://</w:t>
      </w:r>
      <w:r>
        <w:rPr>
          <w:sz w:val="28"/>
          <w:szCs w:val="28"/>
          <w:lang w:val="en-US" w:eastAsia="zh-CN"/>
        </w:rPr>
        <w:t>vsosh</w:t>
      </w:r>
      <w:r w:rsidRPr="000728C7">
        <w:rPr>
          <w:sz w:val="28"/>
          <w:szCs w:val="28"/>
          <w:lang w:eastAsia="zh-CN"/>
        </w:rPr>
        <w:t>.</w:t>
      </w:r>
      <w:r>
        <w:rPr>
          <w:sz w:val="28"/>
          <w:szCs w:val="28"/>
          <w:lang w:val="en-US" w:eastAsia="zh-CN"/>
        </w:rPr>
        <w:t>miem</w:t>
      </w:r>
      <w:r w:rsidRPr="000728C7">
        <w:rPr>
          <w:sz w:val="28"/>
          <w:szCs w:val="28"/>
          <w:lang w:eastAsia="zh-CN"/>
        </w:rPr>
        <w:t>.</w:t>
      </w:r>
      <w:r>
        <w:rPr>
          <w:sz w:val="28"/>
          <w:szCs w:val="28"/>
          <w:lang w:val="en-US" w:eastAsia="zh-CN"/>
        </w:rPr>
        <w:t>hse</w:t>
      </w:r>
      <w:r w:rsidRPr="000728C7">
        <w:rPr>
          <w:sz w:val="28"/>
          <w:szCs w:val="28"/>
          <w:lang w:eastAsia="zh-CN"/>
        </w:rPr>
        <w:t>.</w:t>
      </w:r>
      <w:r>
        <w:rPr>
          <w:sz w:val="28"/>
          <w:szCs w:val="28"/>
          <w:lang w:val="en-US" w:eastAsia="zh-CN"/>
        </w:rPr>
        <w:t>ru</w:t>
      </w:r>
      <w:r w:rsidRPr="000728C7">
        <w:rPr>
          <w:sz w:val="28"/>
          <w:szCs w:val="28"/>
          <w:lang w:eastAsia="zh-CN"/>
        </w:rPr>
        <w:t xml:space="preserve"> /</w:t>
      </w:r>
    </w:p>
    <w:p w:rsidR="000728C7" w:rsidRDefault="000728C7" w:rsidP="000728C7">
      <w:pPr>
        <w:pStyle w:val="a4"/>
        <w:ind w:firstLine="709"/>
        <w:jc w:val="both"/>
        <w:rPr>
          <w:sz w:val="28"/>
          <w:szCs w:val="28"/>
        </w:rPr>
      </w:pPr>
    </w:p>
    <w:p w:rsidR="002F3FAC" w:rsidRDefault="002F3FAC">
      <w:bookmarkStart w:id="8" w:name="_GoBack"/>
      <w:bookmarkEnd w:id="8"/>
    </w:p>
    <w:sectPr w:rsidR="002F3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F5120"/>
    <w:multiLevelType w:val="multilevel"/>
    <w:tmpl w:val="3F0F5120"/>
    <w:lvl w:ilvl="0">
      <w:start w:val="7"/>
      <w:numFmt w:val="decimal"/>
      <w:lvlText w:val="%1."/>
      <w:lvlJc w:val="left"/>
      <w:pPr>
        <w:ind w:left="355"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2."/>
      <w:lvlJc w:val="left"/>
      <w:pPr>
        <w:ind w:left="398" w:hanging="240"/>
      </w:pPr>
      <w:rPr>
        <w:rFonts w:ascii="Times New Roman" w:eastAsia="Times New Roman" w:hAnsi="Times New Roman" w:cs="Times New Roman" w:hint="default"/>
        <w:b/>
        <w:bCs/>
        <w:i w:val="0"/>
        <w:iCs w:val="0"/>
        <w:w w:val="100"/>
        <w:sz w:val="28"/>
        <w:szCs w:val="28"/>
        <w:lang w:val="ru-RU" w:eastAsia="en-US" w:bidi="ar-SA"/>
      </w:rPr>
    </w:lvl>
    <w:lvl w:ilvl="2">
      <w:start w:val="1"/>
      <w:numFmt w:val="decimal"/>
      <w:lvlText w:val="%2.%3."/>
      <w:lvlJc w:val="left"/>
      <w:pPr>
        <w:ind w:left="1413" w:hanging="420"/>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2.%3.%4."/>
      <w:lvlJc w:val="left"/>
      <w:pPr>
        <w:ind w:left="1706" w:hanging="600"/>
      </w:pPr>
      <w:rPr>
        <w:rFonts w:ascii="Times New Roman" w:eastAsia="Times New Roman" w:hAnsi="Times New Roman" w:cs="Times New Roman" w:hint="default"/>
        <w:b w:val="0"/>
        <w:bCs w:val="0"/>
        <w:i w:val="0"/>
        <w:iCs w:val="0"/>
        <w:w w:val="100"/>
        <w:sz w:val="28"/>
        <w:szCs w:val="28"/>
        <w:lang w:val="ru-RU" w:eastAsia="en-US" w:bidi="ar-SA"/>
      </w:rPr>
    </w:lvl>
    <w:lvl w:ilvl="4">
      <w:numFmt w:val="bullet"/>
      <w:lvlText w:val="•"/>
      <w:lvlJc w:val="left"/>
      <w:pPr>
        <w:ind w:left="2952" w:hanging="600"/>
      </w:pPr>
      <w:rPr>
        <w:lang w:val="ru-RU" w:eastAsia="en-US" w:bidi="ar-SA"/>
      </w:rPr>
    </w:lvl>
    <w:lvl w:ilvl="5">
      <w:numFmt w:val="bullet"/>
      <w:lvlText w:val="•"/>
      <w:lvlJc w:val="left"/>
      <w:pPr>
        <w:ind w:left="4204" w:hanging="600"/>
      </w:pPr>
      <w:rPr>
        <w:lang w:val="ru-RU" w:eastAsia="en-US" w:bidi="ar-SA"/>
      </w:rPr>
    </w:lvl>
    <w:lvl w:ilvl="6">
      <w:numFmt w:val="bullet"/>
      <w:lvlText w:val="•"/>
      <w:lvlJc w:val="left"/>
      <w:pPr>
        <w:ind w:left="5457" w:hanging="600"/>
      </w:pPr>
      <w:rPr>
        <w:lang w:val="ru-RU" w:eastAsia="en-US" w:bidi="ar-SA"/>
      </w:rPr>
    </w:lvl>
    <w:lvl w:ilvl="7">
      <w:numFmt w:val="bullet"/>
      <w:lvlText w:val="•"/>
      <w:lvlJc w:val="left"/>
      <w:pPr>
        <w:ind w:left="6709" w:hanging="600"/>
      </w:pPr>
      <w:rPr>
        <w:lang w:val="ru-RU" w:eastAsia="en-US" w:bidi="ar-SA"/>
      </w:rPr>
    </w:lvl>
    <w:lvl w:ilvl="8">
      <w:numFmt w:val="bullet"/>
      <w:lvlText w:val="•"/>
      <w:lvlJc w:val="left"/>
      <w:pPr>
        <w:ind w:left="7961" w:hanging="600"/>
      </w:pPr>
      <w:rPr>
        <w:lang w:val="ru-RU" w:eastAsia="en-US" w:bidi="ar-SA"/>
      </w:rPr>
    </w:lvl>
  </w:abstractNum>
  <w:abstractNum w:abstractNumId="1" w15:restartNumberingAfterBreak="0">
    <w:nsid w:val="60125108"/>
    <w:multiLevelType w:val="multilevel"/>
    <w:tmpl w:val="60125108"/>
    <w:lvl w:ilvl="0">
      <w:numFmt w:val="bullet"/>
      <w:lvlText w:val=""/>
      <w:lvlJc w:val="left"/>
      <w:pPr>
        <w:ind w:left="398" w:hanging="231"/>
      </w:pPr>
      <w:rPr>
        <w:rFonts w:ascii="Symbol" w:eastAsia="Symbol" w:hAnsi="Symbol" w:cs="Symbol" w:hint="default"/>
        <w:b w:val="0"/>
        <w:bCs w:val="0"/>
        <w:i w:val="0"/>
        <w:iCs w:val="0"/>
        <w:w w:val="100"/>
        <w:sz w:val="24"/>
        <w:szCs w:val="24"/>
        <w:lang w:val="ru-RU" w:eastAsia="en-US" w:bidi="ar-SA"/>
      </w:rPr>
    </w:lvl>
    <w:lvl w:ilvl="1">
      <w:numFmt w:val="bullet"/>
      <w:lvlText w:val="•"/>
      <w:lvlJc w:val="left"/>
      <w:pPr>
        <w:ind w:left="1406" w:hanging="231"/>
      </w:pPr>
      <w:rPr>
        <w:lang w:val="ru-RU" w:eastAsia="en-US" w:bidi="ar-SA"/>
      </w:rPr>
    </w:lvl>
    <w:lvl w:ilvl="2">
      <w:numFmt w:val="bullet"/>
      <w:lvlText w:val="•"/>
      <w:lvlJc w:val="left"/>
      <w:pPr>
        <w:ind w:left="2413" w:hanging="231"/>
      </w:pPr>
      <w:rPr>
        <w:lang w:val="ru-RU" w:eastAsia="en-US" w:bidi="ar-SA"/>
      </w:rPr>
    </w:lvl>
    <w:lvl w:ilvl="3">
      <w:numFmt w:val="bullet"/>
      <w:lvlText w:val="•"/>
      <w:lvlJc w:val="left"/>
      <w:pPr>
        <w:ind w:left="3419" w:hanging="231"/>
      </w:pPr>
      <w:rPr>
        <w:lang w:val="ru-RU" w:eastAsia="en-US" w:bidi="ar-SA"/>
      </w:rPr>
    </w:lvl>
    <w:lvl w:ilvl="4">
      <w:numFmt w:val="bullet"/>
      <w:lvlText w:val="•"/>
      <w:lvlJc w:val="left"/>
      <w:pPr>
        <w:ind w:left="4426" w:hanging="231"/>
      </w:pPr>
      <w:rPr>
        <w:lang w:val="ru-RU" w:eastAsia="en-US" w:bidi="ar-SA"/>
      </w:rPr>
    </w:lvl>
    <w:lvl w:ilvl="5">
      <w:numFmt w:val="bullet"/>
      <w:lvlText w:val="•"/>
      <w:lvlJc w:val="left"/>
      <w:pPr>
        <w:ind w:left="5433" w:hanging="231"/>
      </w:pPr>
      <w:rPr>
        <w:lang w:val="ru-RU" w:eastAsia="en-US" w:bidi="ar-SA"/>
      </w:rPr>
    </w:lvl>
    <w:lvl w:ilvl="6">
      <w:numFmt w:val="bullet"/>
      <w:lvlText w:val="•"/>
      <w:lvlJc w:val="left"/>
      <w:pPr>
        <w:ind w:left="6439" w:hanging="231"/>
      </w:pPr>
      <w:rPr>
        <w:lang w:val="ru-RU" w:eastAsia="en-US" w:bidi="ar-SA"/>
      </w:rPr>
    </w:lvl>
    <w:lvl w:ilvl="7">
      <w:numFmt w:val="bullet"/>
      <w:lvlText w:val="•"/>
      <w:lvlJc w:val="left"/>
      <w:pPr>
        <w:ind w:left="7446" w:hanging="231"/>
      </w:pPr>
      <w:rPr>
        <w:lang w:val="ru-RU" w:eastAsia="en-US" w:bidi="ar-SA"/>
      </w:rPr>
    </w:lvl>
    <w:lvl w:ilvl="8">
      <w:numFmt w:val="bullet"/>
      <w:lvlText w:val="•"/>
      <w:lvlJc w:val="left"/>
      <w:pPr>
        <w:ind w:left="8453" w:hanging="231"/>
      </w:pPr>
      <w:rPr>
        <w:lang w:val="ru-RU" w:eastAsia="en-US" w:bidi="ar-SA"/>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C7"/>
    <w:rsid w:val="000728C7"/>
    <w:rsid w:val="002F3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575F1-CE05-4D7C-945A-254036BC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8C7"/>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9"/>
    <w:semiHidden/>
    <w:unhideWhenUsed/>
    <w:qFormat/>
    <w:rsid w:val="000728C7"/>
    <w:pPr>
      <w:ind w:left="398"/>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qFormat/>
    <w:rsid w:val="000728C7"/>
    <w:rPr>
      <w:rFonts w:ascii="Times New Roman" w:eastAsia="Times New Roman" w:hAnsi="Times New Roman" w:cs="Times New Roman"/>
      <w:b/>
      <w:bCs/>
      <w:sz w:val="24"/>
      <w:szCs w:val="24"/>
    </w:rPr>
  </w:style>
  <w:style w:type="character" w:styleId="a3">
    <w:name w:val="Hyperlink"/>
    <w:basedOn w:val="a0"/>
    <w:semiHidden/>
    <w:unhideWhenUsed/>
    <w:qFormat/>
    <w:rsid w:val="000728C7"/>
    <w:rPr>
      <w:color w:val="0000FF"/>
      <w:u w:val="single"/>
    </w:rPr>
  </w:style>
  <w:style w:type="paragraph" w:styleId="a4">
    <w:name w:val="Body Text"/>
    <w:basedOn w:val="a"/>
    <w:link w:val="a5"/>
    <w:uiPriority w:val="1"/>
    <w:semiHidden/>
    <w:unhideWhenUsed/>
    <w:qFormat/>
    <w:rsid w:val="000728C7"/>
    <w:rPr>
      <w:sz w:val="24"/>
      <w:szCs w:val="24"/>
    </w:rPr>
  </w:style>
  <w:style w:type="character" w:customStyle="1" w:styleId="a5">
    <w:name w:val="Основной текст Знак"/>
    <w:basedOn w:val="a0"/>
    <w:link w:val="a4"/>
    <w:uiPriority w:val="1"/>
    <w:semiHidden/>
    <w:qFormat/>
    <w:rsid w:val="000728C7"/>
    <w:rPr>
      <w:rFonts w:ascii="Times New Roman" w:eastAsia="Times New Roman" w:hAnsi="Times New Roman" w:cs="Times New Roman"/>
      <w:sz w:val="24"/>
      <w:szCs w:val="24"/>
    </w:rPr>
  </w:style>
  <w:style w:type="paragraph" w:styleId="a6">
    <w:name w:val="List Paragraph"/>
    <w:basedOn w:val="a"/>
    <w:uiPriority w:val="1"/>
    <w:qFormat/>
    <w:rsid w:val="000728C7"/>
    <w:pPr>
      <w:ind w:left="398"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m.timus.ru/" TargetMode="External"/><Relationship Id="rId13" Type="http://schemas.openxmlformats.org/officeDocument/2006/relationships/hyperlink" Target="https://informatics.msk.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mp.ru/" TargetMode="External"/><Relationship Id="rId12" Type="http://schemas.openxmlformats.org/officeDocument/2006/relationships/hyperlink" Target="https://codeforc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deforces.com" TargetMode="External"/><Relationship Id="rId1" Type="http://schemas.openxmlformats.org/officeDocument/2006/relationships/numbering" Target="numbering.xml"/><Relationship Id="rId6" Type="http://schemas.openxmlformats.org/officeDocument/2006/relationships/hyperlink" Target="https://informatics.mccme.ru/" TargetMode="External"/><Relationship Id="rId11" Type="http://schemas.openxmlformats.org/officeDocument/2006/relationships/hyperlink" Target="https://contest.yandex.ru/" TargetMode="External"/><Relationship Id="rId5" Type="http://schemas.openxmlformats.org/officeDocument/2006/relationships/hyperlink" Target="https://codeforces.com/" TargetMode="External"/><Relationship Id="rId15" Type="http://schemas.openxmlformats.org/officeDocument/2006/relationships/hyperlink" Target="https://neerc.ifmo.ru/school" TargetMode="External"/><Relationship Id="rId10" Type="http://schemas.openxmlformats.org/officeDocument/2006/relationships/hyperlink" Target="http://ejudge.ru/" TargetMode="External"/><Relationship Id="rId4" Type="http://schemas.openxmlformats.org/officeDocument/2006/relationships/webSettings" Target="webSettings.xml"/><Relationship Id="rId9" Type="http://schemas.openxmlformats.org/officeDocument/2006/relationships/hyperlink" Target="https://contest.yandex.ru/" TargetMode="External"/><Relationship Id="rId14" Type="http://schemas.openxmlformats.org/officeDocument/2006/relationships/hyperlink" Target="https://edu.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4002</Words>
  <Characters>22817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Александровна Моисеева</dc:creator>
  <cp:keywords/>
  <dc:description/>
  <cp:lastModifiedBy>Анастасия Александровна Моисеева</cp:lastModifiedBy>
  <cp:revision>1</cp:revision>
  <dcterms:created xsi:type="dcterms:W3CDTF">2025-11-18T11:47:00Z</dcterms:created>
  <dcterms:modified xsi:type="dcterms:W3CDTF">2025-11-18T11:47:00Z</dcterms:modified>
</cp:coreProperties>
</file>