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BC" w:rsidRDefault="00885D39" w:rsidP="00ED53B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Требования к организации и проведению</w:t>
      </w:r>
      <w:r w:rsidR="00ED53BC"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муниципального этапа </w:t>
      </w:r>
    </w:p>
    <w:p w:rsidR="00ED53BC" w:rsidRDefault="00885D39" w:rsidP="00ED53B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всероссийской олимпиады школьников по</w:t>
      </w:r>
      <w:r w:rsidR="00ED53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итальянскому</w:t>
      </w:r>
      <w:r w:rsidRPr="0098039C">
        <w:rPr>
          <w:rFonts w:ascii="PT Astra Serif" w:hAnsi="PT Astra Serif"/>
          <w:sz w:val="28"/>
          <w:szCs w:val="28"/>
        </w:rPr>
        <w:t xml:space="preserve"> языку в 202</w:t>
      </w:r>
      <w:r>
        <w:rPr>
          <w:rFonts w:ascii="PT Astra Serif" w:hAnsi="PT Astra Serif"/>
          <w:sz w:val="28"/>
          <w:szCs w:val="28"/>
        </w:rPr>
        <w:t>4</w:t>
      </w:r>
      <w:r w:rsidRPr="0098039C">
        <w:rPr>
          <w:rFonts w:ascii="PT Astra Serif" w:hAnsi="PT Astra Serif"/>
          <w:sz w:val="28"/>
          <w:szCs w:val="28"/>
        </w:rPr>
        <w:t xml:space="preserve"> году</w:t>
      </w:r>
    </w:p>
    <w:p w:rsidR="00885D39" w:rsidRPr="0098039C" w:rsidRDefault="00885D39" w:rsidP="00ED53BC">
      <w:pPr>
        <w:ind w:firstLine="4249"/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 xml:space="preserve"> утверждены на заседании региональной предметно-методической комиссии по </w:t>
      </w:r>
      <w:r w:rsidR="00ED53B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тальянскому</w:t>
      </w:r>
      <w:r w:rsidRPr="0098039C">
        <w:rPr>
          <w:rFonts w:ascii="PT Astra Serif" w:hAnsi="PT Astra Serif"/>
          <w:sz w:val="28"/>
          <w:szCs w:val="28"/>
        </w:rPr>
        <w:t xml:space="preserve"> языку </w:t>
      </w:r>
    </w:p>
    <w:p w:rsidR="00ED53BC" w:rsidRDefault="00ED53BC" w:rsidP="00885D39">
      <w:pPr>
        <w:ind w:left="3540"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85D39" w:rsidRPr="0098039C" w:rsidRDefault="00885D39" w:rsidP="00885D39">
      <w:pPr>
        <w:ind w:left="3540"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(Протокол №___ от_________202</w:t>
      </w:r>
      <w:r>
        <w:rPr>
          <w:rFonts w:ascii="PT Astra Serif" w:hAnsi="PT Astra Serif"/>
          <w:sz w:val="28"/>
          <w:szCs w:val="28"/>
        </w:rPr>
        <w:t>4</w:t>
      </w:r>
      <w:r w:rsidRPr="0098039C">
        <w:rPr>
          <w:rFonts w:ascii="PT Astra Serif" w:hAnsi="PT Astra Serif"/>
          <w:sz w:val="28"/>
          <w:szCs w:val="28"/>
        </w:rPr>
        <w:t xml:space="preserve"> г.)</w:t>
      </w:r>
    </w:p>
    <w:p w:rsidR="00885D39" w:rsidRPr="0098039C" w:rsidRDefault="00885D39" w:rsidP="00885D3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85D39" w:rsidRPr="0098039C" w:rsidRDefault="00885D39" w:rsidP="00885D39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885D39" w:rsidRPr="0098039C" w:rsidRDefault="00885D39" w:rsidP="00885D39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>Требования к проведению муниципального этапа</w:t>
      </w:r>
    </w:p>
    <w:p w:rsidR="00885D39" w:rsidRPr="0098039C" w:rsidRDefault="00885D39" w:rsidP="00885D39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>всероссийской олимпиады школьников по и</w:t>
      </w:r>
      <w:r>
        <w:rPr>
          <w:rFonts w:ascii="PT Astra Serif" w:hAnsi="PT Astra Serif"/>
          <w:b/>
          <w:bCs/>
          <w:sz w:val="28"/>
          <w:szCs w:val="28"/>
        </w:rPr>
        <w:t>тальянскому</w:t>
      </w:r>
      <w:r w:rsidRPr="0098039C">
        <w:rPr>
          <w:rFonts w:ascii="PT Astra Serif" w:hAnsi="PT Astra Serif"/>
          <w:b/>
          <w:bCs/>
          <w:sz w:val="28"/>
          <w:szCs w:val="28"/>
        </w:rPr>
        <w:t xml:space="preserve"> языку</w:t>
      </w:r>
    </w:p>
    <w:p w:rsidR="00885D39" w:rsidRPr="0098039C" w:rsidRDefault="00885D39" w:rsidP="00885D39">
      <w:pPr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8039C">
        <w:rPr>
          <w:rFonts w:ascii="PT Astra Serif" w:hAnsi="PT Astra Serif"/>
          <w:b/>
          <w:bCs/>
          <w:sz w:val="28"/>
          <w:szCs w:val="28"/>
        </w:rPr>
        <w:t>в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98039C">
        <w:rPr>
          <w:rFonts w:ascii="PT Astra Serif" w:hAnsi="PT Astra Serif"/>
          <w:b/>
          <w:bCs/>
          <w:sz w:val="28"/>
          <w:szCs w:val="28"/>
        </w:rPr>
        <w:t>-202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98039C">
        <w:rPr>
          <w:rFonts w:ascii="PT Astra Serif" w:hAnsi="PT Astra Serif"/>
          <w:b/>
          <w:bCs/>
          <w:sz w:val="28"/>
          <w:szCs w:val="28"/>
        </w:rPr>
        <w:t xml:space="preserve"> учебном году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bookmark15"/>
      <w:bookmarkEnd w:id="0"/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Настоящие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всероссийской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школьников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олимпиада)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 и</w:t>
      </w:r>
      <w:r>
        <w:rPr>
          <w:rFonts w:ascii="PT Astra Serif" w:hAnsi="PT Astra Serif"/>
          <w:sz w:val="28"/>
          <w:szCs w:val="28"/>
        </w:rPr>
        <w:t>тальянскому</w:t>
      </w:r>
      <w:r w:rsidRPr="0098039C">
        <w:rPr>
          <w:rFonts w:ascii="PT Astra Serif" w:hAnsi="PT Astra Serif"/>
          <w:sz w:val="28"/>
          <w:szCs w:val="28"/>
        </w:rPr>
        <w:t xml:space="preserve"> языку составлены в соответствии с Порядком проведения всероссийской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 школьников, утвержденным приказом Министерства просвещения 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Федерации от 27 ноября 2020 г. № 678 «Об утверждении Порядка проведения всероссийской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школьников»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предназначены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муниципальными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региональными</w:t>
      </w:r>
      <w:r w:rsidRPr="0098039C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предметно-методическими</w:t>
      </w:r>
      <w:r w:rsidRPr="0098039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комиссиями,</w:t>
      </w:r>
      <w:r w:rsidRPr="0098039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</w:t>
      </w:r>
      <w:r w:rsidRPr="0098039C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также</w:t>
      </w:r>
      <w:r w:rsidRPr="0098039C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организаторами</w:t>
      </w:r>
      <w:r w:rsidRPr="0098039C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 этапа олимпиады.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Олимпиада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652772">
        <w:rPr>
          <w:rFonts w:ascii="PT Astra Serif" w:hAnsi="PT Astra Serif"/>
          <w:sz w:val="28"/>
          <w:szCs w:val="28"/>
        </w:rPr>
        <w:t>итальянс</w:t>
      </w:r>
      <w:r w:rsidRPr="0098039C">
        <w:rPr>
          <w:rFonts w:ascii="PT Astra Serif" w:hAnsi="PT Astra Serif"/>
          <w:sz w:val="28"/>
          <w:szCs w:val="28"/>
        </w:rPr>
        <w:t>кому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языку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проводится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развития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деятельности,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пропаганды научных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знаний.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Сроки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окончания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 не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позднее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25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декабря.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Форма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–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очная.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допускается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информационно-коммуникационных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технологий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части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анализа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показа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заданий,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процедуры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апелляции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условии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соблюдения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требований законодательства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Российской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Федерации</w:t>
      </w:r>
      <w:r w:rsidRPr="0098039C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области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защиты персональных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данных.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Решение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 с использованием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информационно-коммуникационных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технологий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принимается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организатором муниципального этапа олимпиады по согласованию с органом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исполнительной власти субъекта Российской Федерации, осуществляющим государственное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управление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сфере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образования.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Муниципальный этап олимпиады проводится для 7–11 классов. Участник олимпиады выполняет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олимпиадные задания, разработанные для класса, программу которого он осваивает, или 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более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старших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классов.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случае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прохождения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участников,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выполнивших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разработанные для более старших классов по отношению к тем, программы которых они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выполняют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олимпиадные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задания,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разработанные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класса,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который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они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выбрали на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предыдущем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этапе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lastRenderedPageBreak/>
        <w:t>олимпиады, или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более</w:t>
      </w:r>
      <w:r w:rsidRPr="009803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старших</w:t>
      </w:r>
      <w:r w:rsidRPr="0098039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классов.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pacing w:val="1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Требования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включают: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pacing w:val="38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порядок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организации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муниципального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этапа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олимпиады,</w:t>
      </w:r>
      <w:r w:rsidRPr="0098039C">
        <w:rPr>
          <w:rFonts w:ascii="PT Astra Serif" w:hAnsi="PT Astra Serif"/>
          <w:spacing w:val="38"/>
          <w:sz w:val="28"/>
          <w:szCs w:val="28"/>
        </w:rPr>
        <w:t xml:space="preserve"> 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необходимое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материально-техническое</w:t>
      </w:r>
      <w:r w:rsidRPr="0098039C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обеспечение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для выполнения олимпиадных заданий;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перечень справочных материалов, средств связи 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электронно-вычислительной техники, разрешенных к использованию во время 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 xml:space="preserve">олимпиады; критерии и методику оценивания выполненных олимпиадных заданий; </w:t>
      </w:r>
    </w:p>
    <w:p w:rsidR="00885D39" w:rsidRPr="0098039C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перечень</w:t>
      </w:r>
      <w:r>
        <w:rPr>
          <w:rFonts w:ascii="PT Astra Serif" w:hAnsi="PT Astra Serif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рекомендуемых источников для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подготовки школьников</w:t>
      </w:r>
      <w:r w:rsidRPr="0098039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 олимпиаде.</w:t>
      </w:r>
    </w:p>
    <w:p w:rsidR="005E34A7" w:rsidRDefault="005E34A7"/>
    <w:p w:rsidR="00F04336" w:rsidRPr="00F04336" w:rsidRDefault="00F04336" w:rsidP="00F04336">
      <w:pPr>
        <w:numPr>
          <w:ilvl w:val="1"/>
          <w:numId w:val="2"/>
        </w:numPr>
        <w:tabs>
          <w:tab w:val="left" w:pos="1347"/>
        </w:tabs>
        <w:contextualSpacing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F04336">
        <w:rPr>
          <w:rFonts w:ascii="PT Astra Serif" w:hAnsi="PT Astra Serif"/>
          <w:b/>
          <w:bCs/>
          <w:sz w:val="28"/>
          <w:szCs w:val="28"/>
        </w:rPr>
        <w:t>Порядок</w:t>
      </w:r>
      <w:r w:rsidRPr="00F04336">
        <w:rPr>
          <w:rFonts w:ascii="PT Astra Serif" w:hAnsi="PT Astra Serif"/>
          <w:b/>
          <w:bCs/>
          <w:spacing w:val="23"/>
          <w:sz w:val="28"/>
          <w:szCs w:val="28"/>
        </w:rPr>
        <w:t xml:space="preserve"> </w:t>
      </w:r>
      <w:r w:rsidRPr="00F04336">
        <w:rPr>
          <w:rFonts w:ascii="PT Astra Serif" w:hAnsi="PT Astra Serif"/>
          <w:b/>
          <w:bCs/>
          <w:sz w:val="28"/>
          <w:szCs w:val="28"/>
        </w:rPr>
        <w:t>организации</w:t>
      </w:r>
      <w:r w:rsidRPr="00F04336">
        <w:rPr>
          <w:rFonts w:ascii="PT Astra Serif" w:hAnsi="PT Astra Serif"/>
          <w:b/>
          <w:bCs/>
          <w:spacing w:val="23"/>
          <w:sz w:val="28"/>
          <w:szCs w:val="28"/>
        </w:rPr>
        <w:t xml:space="preserve"> </w:t>
      </w:r>
      <w:r w:rsidRPr="00F04336">
        <w:rPr>
          <w:rFonts w:ascii="PT Astra Serif" w:hAnsi="PT Astra Serif"/>
          <w:b/>
          <w:bCs/>
          <w:sz w:val="28"/>
          <w:szCs w:val="28"/>
        </w:rPr>
        <w:t>и</w:t>
      </w:r>
      <w:r w:rsidRPr="00F04336">
        <w:rPr>
          <w:rFonts w:ascii="PT Astra Serif" w:hAnsi="PT Astra Serif"/>
          <w:b/>
          <w:bCs/>
          <w:spacing w:val="23"/>
          <w:sz w:val="28"/>
          <w:szCs w:val="28"/>
        </w:rPr>
        <w:t xml:space="preserve"> </w:t>
      </w:r>
      <w:r w:rsidRPr="00F04336">
        <w:rPr>
          <w:rFonts w:ascii="PT Astra Serif" w:hAnsi="PT Astra Serif"/>
          <w:b/>
          <w:bCs/>
          <w:sz w:val="28"/>
          <w:szCs w:val="28"/>
        </w:rPr>
        <w:t>проведения</w:t>
      </w:r>
      <w:r w:rsidRPr="00F04336">
        <w:rPr>
          <w:rFonts w:ascii="PT Astra Serif" w:hAnsi="PT Astra Serif"/>
          <w:b/>
          <w:bCs/>
          <w:spacing w:val="25"/>
          <w:sz w:val="28"/>
          <w:szCs w:val="28"/>
        </w:rPr>
        <w:t xml:space="preserve"> </w:t>
      </w:r>
      <w:r w:rsidRPr="00F04336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Pr="00F04336">
        <w:rPr>
          <w:rFonts w:ascii="PT Astra Serif" w:hAnsi="PT Astra Serif"/>
          <w:b/>
          <w:bCs/>
          <w:spacing w:val="23"/>
          <w:sz w:val="28"/>
          <w:szCs w:val="28"/>
        </w:rPr>
        <w:t xml:space="preserve"> </w:t>
      </w:r>
      <w:r w:rsidRPr="00F04336">
        <w:rPr>
          <w:rFonts w:ascii="PT Astra Serif" w:hAnsi="PT Astra Serif"/>
          <w:b/>
          <w:bCs/>
          <w:sz w:val="28"/>
          <w:szCs w:val="28"/>
        </w:rPr>
        <w:t>этапа олимпиады</w:t>
      </w:r>
    </w:p>
    <w:p w:rsidR="00F04336" w:rsidRPr="00F04336" w:rsidRDefault="00F04336" w:rsidP="00F04336">
      <w:pPr>
        <w:pStyle w:val="a5"/>
        <w:numPr>
          <w:ilvl w:val="2"/>
          <w:numId w:val="2"/>
        </w:numPr>
        <w:tabs>
          <w:tab w:val="left" w:pos="1527"/>
        </w:tabs>
        <w:contextualSpacing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Муниципальный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этап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олимпиады</w:t>
      </w:r>
      <w:r w:rsidRPr="00F04336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состоит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из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i/>
          <w:sz w:val="28"/>
          <w:szCs w:val="28"/>
        </w:rPr>
        <w:t>одного</w:t>
      </w:r>
      <w:r w:rsidRPr="00F04336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тура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индивидуальных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состязаний</w:t>
      </w:r>
      <w:r w:rsidRPr="00F0433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участников (письменного).</w:t>
      </w:r>
    </w:p>
    <w:p w:rsidR="00F04336" w:rsidRPr="00F04336" w:rsidRDefault="00F04336" w:rsidP="00F04336">
      <w:pPr>
        <w:tabs>
          <w:tab w:val="left" w:pos="1698"/>
        </w:tabs>
        <w:ind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F04336">
        <w:rPr>
          <w:rFonts w:ascii="PT Astra Serif" w:hAnsi="PT Astra Serif"/>
          <w:bCs/>
          <w:sz w:val="28"/>
          <w:szCs w:val="28"/>
        </w:rPr>
        <w:t>Длительность письменного тура составляет:</w:t>
      </w:r>
    </w:p>
    <w:p w:rsidR="00F04336" w:rsidRPr="00F04336" w:rsidRDefault="00F04336" w:rsidP="00F0433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7–8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класс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42052">
        <w:rPr>
          <w:rFonts w:ascii="PT Astra Serif" w:hAnsi="PT Astra Serif"/>
          <w:sz w:val="28"/>
          <w:szCs w:val="28"/>
        </w:rPr>
        <w:t>– 120</w:t>
      </w:r>
      <w:r w:rsidRPr="00F04336">
        <w:rPr>
          <w:rFonts w:ascii="PT Astra Serif" w:hAnsi="PT Astra Serif"/>
          <w:sz w:val="28"/>
          <w:szCs w:val="28"/>
        </w:rPr>
        <w:t xml:space="preserve"> минут;</w:t>
      </w:r>
    </w:p>
    <w:p w:rsidR="00F04336" w:rsidRPr="00F04336" w:rsidRDefault="00F04336" w:rsidP="00F0433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9–11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класс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–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42052">
        <w:rPr>
          <w:rFonts w:ascii="PT Astra Serif" w:hAnsi="PT Astra Serif"/>
          <w:sz w:val="28"/>
          <w:szCs w:val="28"/>
        </w:rPr>
        <w:t>120</w:t>
      </w:r>
      <w:bookmarkStart w:id="1" w:name="_GoBack"/>
      <w:bookmarkEnd w:id="1"/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минут.</w:t>
      </w:r>
    </w:p>
    <w:p w:rsidR="00F04336" w:rsidRP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Участники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делятся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на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возрастные</w:t>
      </w:r>
      <w:r w:rsidRPr="00F0433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группы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–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7–8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классы,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9–11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классы.</w:t>
      </w:r>
    </w:p>
    <w:p w:rsidR="00F04336" w:rsidRP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Для проведения письменного тура необходимы аудитории, в которых каждому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участнику олимпиады должно быть предоставлено отдельное рабочее место. Все рабочие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места участников олимпиады должны обеспечивать участникам олимпиады равные условия,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соответствовать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действующим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на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момент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проведения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олимпиады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санитарно-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эпидемиологическим правилам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и нормам.</w:t>
      </w:r>
    </w:p>
    <w:p w:rsidR="00F04336" w:rsidRP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Расчет</w:t>
      </w:r>
      <w:r w:rsidRPr="00F04336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числа</w:t>
      </w:r>
      <w:r w:rsidRPr="00F04336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аудиторий</w:t>
      </w:r>
      <w:r w:rsidRPr="00F04336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определяется</w:t>
      </w:r>
      <w:r w:rsidRPr="00F04336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числом</w:t>
      </w:r>
      <w:r w:rsidRPr="00F04336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участников</w:t>
      </w:r>
      <w:r w:rsidRPr="00F04336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и</w:t>
      </w:r>
      <w:r w:rsidRPr="00F04336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посадочных</w:t>
      </w:r>
      <w:r w:rsidRPr="00F04336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мест</w:t>
      </w:r>
      <w:r w:rsidRPr="00F04336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 xml:space="preserve">в аудиториях. Проведению </w:t>
      </w:r>
      <w:r w:rsidRPr="00F04336">
        <w:rPr>
          <w:rFonts w:ascii="PT Astra Serif" w:hAnsi="PT Astra Serif"/>
          <w:b/>
          <w:i/>
          <w:sz w:val="28"/>
          <w:szCs w:val="28"/>
        </w:rPr>
        <w:t xml:space="preserve">письменного тура </w:t>
      </w:r>
      <w:r w:rsidRPr="00F04336">
        <w:rPr>
          <w:rFonts w:ascii="PT Astra Serif" w:hAnsi="PT Astra Serif"/>
          <w:sz w:val="28"/>
          <w:szCs w:val="28"/>
        </w:rPr>
        <w:t>предшествует краткий инструктаж участников</w:t>
      </w:r>
      <w:r w:rsidRPr="00F04336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правилах</w:t>
      </w:r>
      <w:r w:rsidRPr="00F0433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участия в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олимпиаде.</w:t>
      </w:r>
    </w:p>
    <w:p w:rsidR="00F04336" w:rsidRPr="00F04336" w:rsidRDefault="00F04336" w:rsidP="00F0433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_bookmark17"/>
      <w:bookmarkStart w:id="3" w:name="_bookmark18"/>
      <w:bookmarkEnd w:id="2"/>
      <w:bookmarkEnd w:id="3"/>
    </w:p>
    <w:p w:rsidR="00F04336" w:rsidRPr="00F04336" w:rsidRDefault="00F04336" w:rsidP="00F04336">
      <w:pPr>
        <w:pStyle w:val="a5"/>
        <w:numPr>
          <w:ilvl w:val="2"/>
          <w:numId w:val="2"/>
        </w:numPr>
        <w:tabs>
          <w:tab w:val="left" w:pos="1347"/>
        </w:tabs>
        <w:contextualSpacing/>
        <w:outlineLvl w:val="2"/>
        <w:rPr>
          <w:rFonts w:ascii="PT Astra Serif" w:hAnsi="PT Astra Serif"/>
          <w:bCs/>
          <w:sz w:val="28"/>
          <w:szCs w:val="28"/>
        </w:rPr>
      </w:pPr>
      <w:bookmarkStart w:id="4" w:name="_bookmark19"/>
      <w:bookmarkEnd w:id="4"/>
      <w:r w:rsidRPr="00F04336">
        <w:rPr>
          <w:rFonts w:ascii="PT Astra Serif" w:hAnsi="PT Astra Serif"/>
          <w:bCs/>
          <w:sz w:val="28"/>
          <w:szCs w:val="28"/>
        </w:rPr>
        <w:t>Необходимое материально-техническое обеспечение для выполнения заданий</w:t>
      </w:r>
      <w:r w:rsidRPr="00F04336">
        <w:rPr>
          <w:rFonts w:ascii="PT Astra Serif" w:hAnsi="PT Astra Serif"/>
          <w:bCs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bCs/>
          <w:sz w:val="28"/>
          <w:szCs w:val="28"/>
        </w:rPr>
        <w:t>муниципального</w:t>
      </w:r>
      <w:r w:rsidRPr="00F0433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bCs/>
          <w:sz w:val="28"/>
          <w:szCs w:val="28"/>
        </w:rPr>
        <w:t>этапа олимпиады</w:t>
      </w:r>
    </w:p>
    <w:p w:rsidR="00F04336" w:rsidRPr="00F04336" w:rsidRDefault="00F04336" w:rsidP="00F04336">
      <w:pPr>
        <w:tabs>
          <w:tab w:val="left" w:pos="152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Для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проведения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всех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мероприятий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олимпиады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необходима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соответствующая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материальная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база,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которая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включает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себя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элементы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для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проведения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i/>
          <w:sz w:val="28"/>
          <w:szCs w:val="28"/>
        </w:rPr>
        <w:t>письменного</w:t>
      </w:r>
      <w:r w:rsidRPr="00F04336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тура.</w:t>
      </w:r>
    </w:p>
    <w:p w:rsidR="00F04336" w:rsidRP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Во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всех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аудиториях,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задействованных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для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проведения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письменного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тура,</w:t>
      </w:r>
      <w:r w:rsidRPr="00F0433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должны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быть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часы, поскольку</w:t>
      </w:r>
      <w:r w:rsidRPr="00F0433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выполнение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заданий требует</w:t>
      </w:r>
      <w:r w:rsidRPr="00F0433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контроля за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временем.</w:t>
      </w:r>
    </w:p>
    <w:p w:rsid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проведения конкурса по </w:t>
      </w:r>
      <w:r w:rsidRPr="00F04336">
        <w:rPr>
          <w:rFonts w:ascii="PT Astra Serif" w:hAnsi="PT Astra Serif"/>
          <w:sz w:val="28"/>
          <w:szCs w:val="28"/>
        </w:rPr>
        <w:t>аудировани</w:t>
      </w:r>
      <w:r>
        <w:rPr>
          <w:rFonts w:ascii="PT Astra Serif" w:hAnsi="PT Astra Serif"/>
          <w:sz w:val="28"/>
          <w:szCs w:val="28"/>
        </w:rPr>
        <w:t>ю</w:t>
      </w:r>
      <w:r w:rsidRPr="00F04336">
        <w:rPr>
          <w:rFonts w:ascii="PT Astra Serif" w:hAnsi="PT Astra Serif"/>
          <w:sz w:val="28"/>
          <w:szCs w:val="28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F04336" w:rsidRDefault="00F04336" w:rsidP="00F04336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F04336">
        <w:rPr>
          <w:rFonts w:ascii="PT Astra Serif" w:hAnsi="PT Astra Serif"/>
          <w:sz w:val="28"/>
          <w:szCs w:val="28"/>
        </w:rPr>
        <w:t xml:space="preserve">ля проведения всех прочих конкурсов письменного тура не требуется </w:t>
      </w:r>
      <w:r w:rsidRPr="00F04336">
        <w:rPr>
          <w:rFonts w:ascii="PT Astra Serif" w:hAnsi="PT Astra Serif"/>
          <w:sz w:val="28"/>
          <w:szCs w:val="28"/>
        </w:rPr>
        <w:lastRenderedPageBreak/>
        <w:t>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</w:t>
      </w:r>
    </w:p>
    <w:p w:rsidR="00125D5B" w:rsidRPr="00F04336" w:rsidRDefault="00125D5B" w:rsidP="00125D5B">
      <w:pPr>
        <w:tabs>
          <w:tab w:val="left" w:pos="1393"/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04336">
        <w:rPr>
          <w:rFonts w:ascii="PT Astra Serif" w:hAnsi="PT Astra Serif"/>
          <w:sz w:val="28"/>
          <w:szCs w:val="28"/>
        </w:rPr>
        <w:t>Всех</w:t>
      </w:r>
      <w:r w:rsidRPr="00F04336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участников</w:t>
      </w:r>
      <w:r w:rsidRPr="00F04336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желательно</w:t>
      </w:r>
      <w:r w:rsidRPr="00F04336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обеспечить</w:t>
      </w:r>
      <w:r w:rsidRPr="00F04336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капиллярными</w:t>
      </w:r>
      <w:r w:rsidRPr="00F04336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или</w:t>
      </w:r>
      <w:r w:rsidRPr="00F04336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гелиевыми</w:t>
      </w:r>
      <w:r w:rsidRPr="00F04336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ручками с</w:t>
      </w:r>
      <w:r w:rsidRPr="00F0433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04336">
        <w:rPr>
          <w:rFonts w:ascii="PT Astra Serif" w:hAnsi="PT Astra Serif"/>
          <w:sz w:val="28"/>
          <w:szCs w:val="28"/>
        </w:rPr>
        <w:t>чернилами черного цвета.</w:t>
      </w:r>
      <w:bookmarkStart w:id="5" w:name="_bookmark20"/>
      <w:bookmarkEnd w:id="5"/>
    </w:p>
    <w:p w:rsidR="00125D5B" w:rsidRPr="00F04336" w:rsidRDefault="00125D5B" w:rsidP="00125D5B">
      <w:pPr>
        <w:tabs>
          <w:tab w:val="left" w:pos="170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25D5B">
        <w:rPr>
          <w:rFonts w:ascii="PT Astra Serif" w:hAnsi="PT Astra Serif"/>
          <w:bCs/>
          <w:sz w:val="28"/>
          <w:szCs w:val="28"/>
        </w:rPr>
        <w:t xml:space="preserve">При выполнении заданий письменного тура олимпиады по итальянскому языку </w:t>
      </w:r>
      <w:r w:rsidRPr="00125D5B">
        <w:rPr>
          <w:rFonts w:ascii="PT Astra Serif" w:hAnsi="PT Astra Serif"/>
          <w:sz w:val="28"/>
          <w:szCs w:val="28"/>
          <w:u w:val="single"/>
        </w:rPr>
        <w:t xml:space="preserve">НЕ </w:t>
      </w:r>
      <w:r w:rsidRPr="00125D5B">
        <w:rPr>
          <w:rFonts w:ascii="PT Astra Serif" w:hAnsi="PT Astra Serif"/>
          <w:bCs/>
          <w:sz w:val="28"/>
          <w:szCs w:val="28"/>
          <w:u w:val="single"/>
        </w:rPr>
        <w:t xml:space="preserve">допускается использование </w:t>
      </w:r>
      <w:r w:rsidRPr="00125D5B">
        <w:rPr>
          <w:rFonts w:ascii="PT Astra Serif" w:hAnsi="PT Astra Serif"/>
          <w:sz w:val="28"/>
          <w:szCs w:val="28"/>
          <w:u w:val="single"/>
        </w:rPr>
        <w:t xml:space="preserve">никаких </w:t>
      </w:r>
      <w:r w:rsidRPr="00125D5B">
        <w:rPr>
          <w:rFonts w:ascii="PT Astra Serif" w:hAnsi="PT Astra Serif"/>
          <w:bCs/>
          <w:sz w:val="28"/>
          <w:szCs w:val="28"/>
          <w:u w:val="single"/>
        </w:rPr>
        <w:t>справочных материалов, средств связи и электронно-вычислительной техники</w:t>
      </w:r>
      <w:r w:rsidRPr="00125D5B">
        <w:rPr>
          <w:rFonts w:ascii="PT Astra Serif" w:hAnsi="PT Astra Serif"/>
          <w:bCs/>
          <w:sz w:val="28"/>
          <w:szCs w:val="28"/>
        </w:rPr>
        <w:t>. При обнаружении подобных средств у участника он лишается возможности выполнения конкурсных заданий и все его результаты аннулируются.</w:t>
      </w:r>
    </w:p>
    <w:p w:rsidR="00F04336" w:rsidRPr="00207128" w:rsidRDefault="00F04336" w:rsidP="00F04336">
      <w:pPr>
        <w:pStyle w:val="a3"/>
        <w:ind w:left="398"/>
        <w:contextualSpacing/>
        <w:rPr>
          <w:b/>
          <w:sz w:val="28"/>
          <w:szCs w:val="28"/>
        </w:rPr>
      </w:pPr>
    </w:p>
    <w:p w:rsidR="00885D39" w:rsidRPr="00207128" w:rsidRDefault="00F04336" w:rsidP="00885D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85D39" w:rsidRPr="00207128">
        <w:rPr>
          <w:sz w:val="28"/>
          <w:szCs w:val="28"/>
        </w:rPr>
        <w:t>Решение о проведении школьного и мун</w:t>
      </w:r>
      <w:r w:rsidR="00885D39">
        <w:rPr>
          <w:sz w:val="28"/>
          <w:szCs w:val="28"/>
        </w:rPr>
        <w:t xml:space="preserve">иципального этапов олимпиады с </w:t>
      </w:r>
      <w:r w:rsidR="00885D39" w:rsidRPr="00207128">
        <w:rPr>
          <w:sz w:val="28"/>
          <w:szCs w:val="28"/>
        </w:rPr>
        <w:t>использованием информационно-коммуникац</w:t>
      </w:r>
      <w:r w:rsidR="00885D39">
        <w:rPr>
          <w:sz w:val="28"/>
          <w:szCs w:val="28"/>
        </w:rPr>
        <w:t xml:space="preserve">ионных технологий (далее – ИКТ) </w:t>
      </w:r>
      <w:r w:rsidR="00885D39" w:rsidRPr="00207128">
        <w:rPr>
          <w:sz w:val="28"/>
          <w:szCs w:val="28"/>
        </w:rPr>
        <w:t>принимается организатором мун</w:t>
      </w:r>
      <w:r w:rsidR="00885D39">
        <w:rPr>
          <w:sz w:val="28"/>
          <w:szCs w:val="28"/>
        </w:rPr>
        <w:t xml:space="preserve">иципального этапа олимпиады по </w:t>
      </w:r>
      <w:r w:rsidR="00885D39" w:rsidRPr="00207128">
        <w:rPr>
          <w:sz w:val="28"/>
          <w:szCs w:val="28"/>
        </w:rPr>
        <w:t>согласованию с ОИВ.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случаях проведения олимпиады с использова</w:t>
      </w:r>
      <w:r>
        <w:rPr>
          <w:sz w:val="28"/>
          <w:szCs w:val="28"/>
        </w:rPr>
        <w:t xml:space="preserve">нием ИКТ особенности проведения </w:t>
      </w:r>
      <w:r w:rsidRPr="00207128">
        <w:rPr>
          <w:sz w:val="28"/>
          <w:szCs w:val="28"/>
        </w:rPr>
        <w:t>определяются с учетом технических возможностей орга</w:t>
      </w:r>
      <w:r>
        <w:rPr>
          <w:sz w:val="28"/>
          <w:szCs w:val="28"/>
        </w:rPr>
        <w:t xml:space="preserve">низатора и площадок проведения </w:t>
      </w:r>
      <w:r w:rsidRPr="00207128">
        <w:rPr>
          <w:sz w:val="28"/>
          <w:szCs w:val="28"/>
        </w:rPr>
        <w:t xml:space="preserve">(пропускная способность канала Интернет, наличие </w:t>
      </w:r>
      <w:r>
        <w:rPr>
          <w:sz w:val="28"/>
          <w:szCs w:val="28"/>
        </w:rPr>
        <w:t xml:space="preserve">соответствующего информационного </w:t>
      </w:r>
      <w:r w:rsidRPr="00207128">
        <w:rPr>
          <w:sz w:val="28"/>
          <w:szCs w:val="28"/>
        </w:rPr>
        <w:t>ресурса, личных кабинетов участников и пр.) и отражаются в оргмодели.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Механизм передачи комплектов олимпиадных заданий для работы жюри определя</w:t>
      </w:r>
      <w:r>
        <w:rPr>
          <w:sz w:val="28"/>
          <w:szCs w:val="28"/>
        </w:rPr>
        <w:t xml:space="preserve">ет </w:t>
      </w:r>
      <w:r w:rsidRPr="00207128">
        <w:rPr>
          <w:sz w:val="28"/>
          <w:szCs w:val="28"/>
        </w:rPr>
        <w:t>организатор соотве</w:t>
      </w:r>
      <w:r>
        <w:rPr>
          <w:sz w:val="28"/>
          <w:szCs w:val="28"/>
        </w:rPr>
        <w:t xml:space="preserve">тствующего этапа олимпиады. Передача </w:t>
      </w:r>
      <w:r w:rsidRPr="00207128">
        <w:rPr>
          <w:sz w:val="28"/>
          <w:szCs w:val="28"/>
        </w:rPr>
        <w:t xml:space="preserve">комплектов олимпиадных заданий </w:t>
      </w:r>
      <w:r>
        <w:rPr>
          <w:sz w:val="28"/>
          <w:szCs w:val="28"/>
        </w:rPr>
        <w:t xml:space="preserve">осуществляется </w:t>
      </w:r>
      <w:r w:rsidRPr="00207128">
        <w:rPr>
          <w:sz w:val="28"/>
          <w:szCs w:val="28"/>
        </w:rPr>
        <w:t>в зашифрованном в</w:t>
      </w:r>
      <w:r>
        <w:rPr>
          <w:sz w:val="28"/>
          <w:szCs w:val="28"/>
        </w:rPr>
        <w:t xml:space="preserve">иде либо в распечатанном виде в </w:t>
      </w:r>
      <w:r w:rsidRPr="00207128">
        <w:rPr>
          <w:sz w:val="28"/>
          <w:szCs w:val="28"/>
        </w:rPr>
        <w:t>закрытых конвертах (пакетах) в день проведени</w:t>
      </w:r>
      <w:r>
        <w:rPr>
          <w:sz w:val="28"/>
          <w:szCs w:val="28"/>
        </w:rPr>
        <w:t xml:space="preserve">я олимпиады по соответствующему </w:t>
      </w:r>
      <w:r w:rsidRPr="00207128">
        <w:rPr>
          <w:sz w:val="28"/>
          <w:szCs w:val="28"/>
        </w:rPr>
        <w:t>общеобразовательному предмету.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Лицо, получившее комплекты олимпиадны</w:t>
      </w:r>
      <w:r>
        <w:rPr>
          <w:sz w:val="28"/>
          <w:szCs w:val="28"/>
        </w:rPr>
        <w:t xml:space="preserve">х заданий (в распечатанном либо </w:t>
      </w:r>
      <w:r w:rsidRPr="00207128">
        <w:rPr>
          <w:sz w:val="28"/>
          <w:szCs w:val="28"/>
        </w:rPr>
        <w:t>электронном виде), несёт персо</w:t>
      </w:r>
      <w:r>
        <w:rPr>
          <w:sz w:val="28"/>
          <w:szCs w:val="28"/>
        </w:rPr>
        <w:t xml:space="preserve">нальную ответственность за конфиденциальность переданных </w:t>
      </w:r>
      <w:r w:rsidRPr="00207128">
        <w:rPr>
          <w:sz w:val="28"/>
          <w:szCs w:val="28"/>
        </w:rPr>
        <w:t>ему комплектов олимпиадных заданий и подписы</w:t>
      </w:r>
      <w:r>
        <w:rPr>
          <w:sz w:val="28"/>
          <w:szCs w:val="28"/>
        </w:rPr>
        <w:t xml:space="preserve">вает соглашение о неразглашении </w:t>
      </w:r>
      <w:r w:rsidRPr="00207128">
        <w:rPr>
          <w:sz w:val="28"/>
          <w:szCs w:val="28"/>
        </w:rPr>
        <w:t>информации.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При проведении олимпиады каждому учас</w:t>
      </w:r>
      <w:r>
        <w:rPr>
          <w:sz w:val="28"/>
          <w:szCs w:val="28"/>
        </w:rPr>
        <w:t xml:space="preserve">тнику должно быть предоставлено </w:t>
      </w:r>
      <w:r w:rsidRPr="00207128">
        <w:rPr>
          <w:sz w:val="28"/>
          <w:szCs w:val="28"/>
        </w:rPr>
        <w:t>отдельное рабочее место, оборудованное с учетом требо</w:t>
      </w:r>
      <w:r>
        <w:rPr>
          <w:sz w:val="28"/>
          <w:szCs w:val="28"/>
        </w:rPr>
        <w:t xml:space="preserve">ваний к проведению олимпиады по </w:t>
      </w:r>
      <w:r w:rsidRPr="00207128">
        <w:rPr>
          <w:sz w:val="28"/>
          <w:szCs w:val="28"/>
        </w:rPr>
        <w:t>каждому общеобразовательному предмету.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До начала соревновательных туров для участников должен быт</w:t>
      </w:r>
      <w:r>
        <w:rPr>
          <w:sz w:val="28"/>
          <w:szCs w:val="28"/>
        </w:rPr>
        <w:t xml:space="preserve">ь проведен краткий </w:t>
      </w:r>
      <w:r w:rsidRPr="00207128">
        <w:rPr>
          <w:sz w:val="28"/>
          <w:szCs w:val="28"/>
        </w:rPr>
        <w:t>инструктаж, в ходе которого они должны быть проин</w:t>
      </w:r>
      <w:r>
        <w:rPr>
          <w:sz w:val="28"/>
          <w:szCs w:val="28"/>
        </w:rPr>
        <w:t xml:space="preserve">формированы о продолжительности </w:t>
      </w:r>
      <w:r w:rsidRPr="00207128">
        <w:rPr>
          <w:sz w:val="28"/>
          <w:szCs w:val="28"/>
        </w:rPr>
        <w:t>олимпиады, справочных материалах, средствах связи и эле</w:t>
      </w:r>
      <w:r>
        <w:rPr>
          <w:sz w:val="28"/>
          <w:szCs w:val="28"/>
        </w:rPr>
        <w:t xml:space="preserve">ктронно-вычислительной техники, </w:t>
      </w:r>
      <w:r w:rsidRPr="00207128">
        <w:rPr>
          <w:sz w:val="28"/>
          <w:szCs w:val="28"/>
        </w:rPr>
        <w:t>разрешенных к использованию во время проведения олимпиады, правилах п</w:t>
      </w:r>
      <w:r>
        <w:rPr>
          <w:sz w:val="28"/>
          <w:szCs w:val="28"/>
        </w:rPr>
        <w:t xml:space="preserve">оведения, </w:t>
      </w:r>
      <w:r w:rsidRPr="00207128">
        <w:rPr>
          <w:sz w:val="28"/>
          <w:szCs w:val="28"/>
        </w:rPr>
        <w:t xml:space="preserve">запрещенных действиях, датах опубликования </w:t>
      </w:r>
      <w:r>
        <w:rPr>
          <w:sz w:val="28"/>
          <w:szCs w:val="28"/>
        </w:rPr>
        <w:t xml:space="preserve">результатов, процедурах анализа </w:t>
      </w:r>
      <w:r w:rsidRPr="00207128">
        <w:rPr>
          <w:sz w:val="28"/>
          <w:szCs w:val="28"/>
        </w:rPr>
        <w:t>олимпиадных заданий и их решений, показа работ и пор</w:t>
      </w:r>
      <w:r>
        <w:rPr>
          <w:sz w:val="28"/>
          <w:szCs w:val="28"/>
        </w:rPr>
        <w:t xml:space="preserve">ядке подачи апелляции в случаях </w:t>
      </w:r>
      <w:r w:rsidRPr="00207128">
        <w:rPr>
          <w:sz w:val="28"/>
          <w:szCs w:val="28"/>
        </w:rPr>
        <w:t>несогласия с выставленными баллами.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проведения соревновательных туров участникам запрещается: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общаться друг с другом, свободно перемещаться по аудитории;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выносить из аудиторий и мест проведения о</w:t>
      </w:r>
      <w:r>
        <w:rPr>
          <w:sz w:val="28"/>
          <w:szCs w:val="28"/>
        </w:rPr>
        <w:t xml:space="preserve">лимпиады олимпиадные задания на </w:t>
      </w:r>
      <w:r w:rsidRPr="00207128">
        <w:rPr>
          <w:sz w:val="28"/>
          <w:szCs w:val="28"/>
        </w:rPr>
        <w:t xml:space="preserve">бумажном и (или) электронном носителях, листы </w:t>
      </w:r>
      <w:r>
        <w:rPr>
          <w:sz w:val="28"/>
          <w:szCs w:val="28"/>
        </w:rPr>
        <w:t xml:space="preserve">ответов и </w:t>
      </w:r>
      <w:r>
        <w:rPr>
          <w:sz w:val="28"/>
          <w:szCs w:val="28"/>
        </w:rPr>
        <w:lastRenderedPageBreak/>
        <w:t xml:space="preserve">черновики, копировать </w:t>
      </w:r>
      <w:r w:rsidRPr="00207128">
        <w:rPr>
          <w:sz w:val="28"/>
          <w:szCs w:val="28"/>
        </w:rPr>
        <w:t>олимпиадные задания;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обмениваться любыми материалами и пред</w:t>
      </w:r>
      <w:r>
        <w:rPr>
          <w:sz w:val="28"/>
          <w:szCs w:val="28"/>
        </w:rPr>
        <w:t xml:space="preserve">метами, использовать справочные </w:t>
      </w:r>
      <w:r w:rsidRPr="00207128">
        <w:rPr>
          <w:sz w:val="28"/>
          <w:szCs w:val="28"/>
        </w:rPr>
        <w:t>материалы, средства связи и электронно-вычис</w:t>
      </w:r>
      <w:r>
        <w:rPr>
          <w:sz w:val="28"/>
          <w:szCs w:val="28"/>
        </w:rPr>
        <w:t xml:space="preserve">лительную технику, если иное не </w:t>
      </w:r>
      <w:r w:rsidRPr="00207128">
        <w:rPr>
          <w:sz w:val="28"/>
          <w:szCs w:val="28"/>
        </w:rPr>
        <w:t>предусмотрено и не прописано в требованиях к пров</w:t>
      </w:r>
      <w:r>
        <w:rPr>
          <w:sz w:val="28"/>
          <w:szCs w:val="28"/>
        </w:rPr>
        <w:t>едению олимпиады по конкретному общеобразовательному предмету;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покидать место проведения без разрешения организаторов или членов оргкомитета.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 случае нарушения установленных правил </w:t>
      </w:r>
      <w:r>
        <w:rPr>
          <w:sz w:val="28"/>
          <w:szCs w:val="28"/>
        </w:rPr>
        <w:t xml:space="preserve">участник олимпиады удаляется из </w:t>
      </w:r>
      <w:r w:rsidRPr="00207128">
        <w:rPr>
          <w:sz w:val="28"/>
          <w:szCs w:val="28"/>
        </w:rPr>
        <w:t>аудитории, а его работа аннулируется. В отношении удаленн</w:t>
      </w:r>
      <w:r>
        <w:rPr>
          <w:sz w:val="28"/>
          <w:szCs w:val="28"/>
        </w:rPr>
        <w:t xml:space="preserve">ого участника составляется акт, </w:t>
      </w:r>
      <w:r w:rsidRPr="00207128">
        <w:rPr>
          <w:sz w:val="28"/>
          <w:szCs w:val="28"/>
        </w:rPr>
        <w:t>который подписывается орган</w:t>
      </w:r>
      <w:r>
        <w:rPr>
          <w:sz w:val="28"/>
          <w:szCs w:val="28"/>
        </w:rPr>
        <w:t>изаторами и членами оргкомитета.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Опоздание участников олимпиады к началу ее</w:t>
      </w:r>
      <w:r>
        <w:rPr>
          <w:sz w:val="28"/>
          <w:szCs w:val="28"/>
        </w:rPr>
        <w:t xml:space="preserve"> проведения, выход из аудитории </w:t>
      </w:r>
      <w:r w:rsidRPr="00207128">
        <w:rPr>
          <w:sz w:val="28"/>
          <w:szCs w:val="28"/>
        </w:rPr>
        <w:t xml:space="preserve">участников по уважительной причине не дают им права </w:t>
      </w:r>
      <w:r>
        <w:rPr>
          <w:sz w:val="28"/>
          <w:szCs w:val="28"/>
        </w:rPr>
        <w:t xml:space="preserve">на продление времени выполнения </w:t>
      </w:r>
      <w:r w:rsidRPr="00207128">
        <w:rPr>
          <w:sz w:val="28"/>
          <w:szCs w:val="28"/>
        </w:rPr>
        <w:t>заданий соревновательного тура.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выполнения олимпиадных заданий уча</w:t>
      </w:r>
      <w:r>
        <w:rPr>
          <w:sz w:val="28"/>
          <w:szCs w:val="28"/>
        </w:rPr>
        <w:t xml:space="preserve">стник олимпиады вправе покинуть </w:t>
      </w:r>
      <w:r w:rsidRPr="00207128">
        <w:rPr>
          <w:sz w:val="28"/>
          <w:szCs w:val="28"/>
        </w:rPr>
        <w:t>аудиторию только по уважительной причине. При этом з</w:t>
      </w:r>
      <w:r>
        <w:rPr>
          <w:sz w:val="28"/>
          <w:szCs w:val="28"/>
        </w:rPr>
        <w:t xml:space="preserve">апрещается выносить олимпиадные </w:t>
      </w:r>
      <w:r w:rsidRPr="00207128">
        <w:rPr>
          <w:sz w:val="28"/>
          <w:szCs w:val="28"/>
        </w:rPr>
        <w:t>задания (бланки заданий), черновики и бланки ответов.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каждой аудитории, где проходят соревнователь</w:t>
      </w:r>
      <w:r>
        <w:rPr>
          <w:sz w:val="28"/>
          <w:szCs w:val="28"/>
        </w:rPr>
        <w:t xml:space="preserve">ные туры, необходимо обеспечить </w:t>
      </w:r>
      <w:r w:rsidRPr="00207128">
        <w:rPr>
          <w:sz w:val="28"/>
          <w:szCs w:val="28"/>
        </w:rPr>
        <w:t>наличие часов. Время начала и окончания соревнователь</w:t>
      </w:r>
      <w:r>
        <w:rPr>
          <w:sz w:val="28"/>
          <w:szCs w:val="28"/>
        </w:rPr>
        <w:t xml:space="preserve">ного тура олимпиады фиксируется </w:t>
      </w:r>
      <w:r w:rsidRPr="00207128">
        <w:rPr>
          <w:sz w:val="28"/>
          <w:szCs w:val="28"/>
        </w:rPr>
        <w:t>организатором на информационном стенде (школьной доске).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Все участники во время выполнения письменных </w:t>
      </w:r>
      <w:r>
        <w:rPr>
          <w:sz w:val="28"/>
          <w:szCs w:val="28"/>
        </w:rPr>
        <w:t xml:space="preserve">заданий должны размещаться по 1 </w:t>
      </w:r>
      <w:r w:rsidRPr="00207128">
        <w:rPr>
          <w:sz w:val="28"/>
          <w:szCs w:val="28"/>
        </w:rPr>
        <w:t>человеку за столом (партой). Рассадка осуществляется</w:t>
      </w:r>
      <w:r>
        <w:rPr>
          <w:sz w:val="28"/>
          <w:szCs w:val="28"/>
        </w:rPr>
        <w:t xml:space="preserve"> таким образом, чтобы участники </w:t>
      </w:r>
      <w:r w:rsidRPr="00207128">
        <w:rPr>
          <w:sz w:val="28"/>
          <w:szCs w:val="28"/>
        </w:rPr>
        <w:t>олимпиады не могли видеть записи в бланках (листах) ответов других участников.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местах проведения соревновательных туров о</w:t>
      </w:r>
      <w:r>
        <w:rPr>
          <w:sz w:val="28"/>
          <w:szCs w:val="28"/>
        </w:rPr>
        <w:t xml:space="preserve">лимпиады вправе присутствовать: </w:t>
      </w:r>
      <w:r w:rsidRPr="00207128">
        <w:rPr>
          <w:sz w:val="28"/>
          <w:szCs w:val="28"/>
        </w:rPr>
        <w:t>представители организатора, оргкомитета и жюри, те</w:t>
      </w:r>
      <w:r>
        <w:rPr>
          <w:sz w:val="28"/>
          <w:szCs w:val="28"/>
        </w:rPr>
        <w:t xml:space="preserve">хнические специалисты (в случае </w:t>
      </w:r>
      <w:r w:rsidRPr="00207128">
        <w:rPr>
          <w:sz w:val="28"/>
          <w:szCs w:val="28"/>
        </w:rPr>
        <w:t>необходимости), а также граждане, аккредит</w:t>
      </w:r>
      <w:r>
        <w:rPr>
          <w:sz w:val="28"/>
          <w:szCs w:val="28"/>
        </w:rPr>
        <w:t xml:space="preserve">ованные в качестве общественных </w:t>
      </w:r>
      <w:r w:rsidRPr="00207128">
        <w:rPr>
          <w:sz w:val="28"/>
          <w:szCs w:val="28"/>
        </w:rPr>
        <w:t>наблюдателей в порядке, установленном Минис</w:t>
      </w:r>
      <w:r>
        <w:rPr>
          <w:sz w:val="28"/>
          <w:szCs w:val="28"/>
        </w:rPr>
        <w:t xml:space="preserve">терством просвещения Российской </w:t>
      </w:r>
      <w:r w:rsidRPr="00207128">
        <w:rPr>
          <w:sz w:val="28"/>
          <w:szCs w:val="28"/>
        </w:rPr>
        <w:t>Федерации.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Общественным наблюдателям необходимо предъявить чле</w:t>
      </w:r>
      <w:r>
        <w:rPr>
          <w:sz w:val="28"/>
          <w:szCs w:val="28"/>
        </w:rPr>
        <w:t xml:space="preserve">нам оргкомитета </w:t>
      </w:r>
      <w:r w:rsidRPr="00207128">
        <w:rPr>
          <w:sz w:val="28"/>
          <w:szCs w:val="28"/>
        </w:rPr>
        <w:t>документы, подтверждающие их полномочия (удостовер</w:t>
      </w:r>
      <w:r>
        <w:rPr>
          <w:sz w:val="28"/>
          <w:szCs w:val="28"/>
        </w:rPr>
        <w:t xml:space="preserve">ение общественного наблюдателя, </w:t>
      </w:r>
      <w:r w:rsidRPr="00207128">
        <w:rPr>
          <w:sz w:val="28"/>
          <w:szCs w:val="28"/>
        </w:rPr>
        <w:t>документ, удостоверяющий личность).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Все участники соответствующего этапа олимпиады обеспечиваются: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заданиями, бланками (листами) ответов;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необходимым оборудованием в соответствии с требованиями по каждому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общеобразовательному предмету олимпиады;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черновиками (при необходимости).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До начала работы участники олимпиады п</w:t>
      </w:r>
      <w:r>
        <w:rPr>
          <w:sz w:val="28"/>
          <w:szCs w:val="28"/>
        </w:rPr>
        <w:t xml:space="preserve">од руководством организаторов в </w:t>
      </w:r>
      <w:r w:rsidRPr="00207128">
        <w:rPr>
          <w:sz w:val="28"/>
          <w:szCs w:val="28"/>
        </w:rPr>
        <w:t xml:space="preserve">аудитории заполняют титульный лист. Титульный лист заполняется от руки </w:t>
      </w:r>
      <w:r>
        <w:rPr>
          <w:sz w:val="28"/>
          <w:szCs w:val="28"/>
        </w:rPr>
        <w:t xml:space="preserve">разборчивым </w:t>
      </w:r>
      <w:r w:rsidRPr="00207128">
        <w:rPr>
          <w:sz w:val="28"/>
          <w:szCs w:val="28"/>
        </w:rPr>
        <w:t>почерком буквами русского алфавита. Время инструктажа и</w:t>
      </w:r>
      <w:r>
        <w:rPr>
          <w:sz w:val="28"/>
          <w:szCs w:val="28"/>
        </w:rPr>
        <w:t xml:space="preserve"> заполнения титульного листа не </w:t>
      </w:r>
      <w:r w:rsidRPr="00207128">
        <w:rPr>
          <w:sz w:val="28"/>
          <w:szCs w:val="28"/>
        </w:rPr>
        <w:t>включается во время выполнения олимпиадных заданий.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lastRenderedPageBreak/>
        <w:t>После заполнения титульных листов учас</w:t>
      </w:r>
      <w:r>
        <w:rPr>
          <w:sz w:val="28"/>
          <w:szCs w:val="28"/>
        </w:rPr>
        <w:t xml:space="preserve">тники одновременно приступают к </w:t>
      </w:r>
      <w:r w:rsidRPr="00207128">
        <w:rPr>
          <w:sz w:val="28"/>
          <w:szCs w:val="28"/>
        </w:rPr>
        <w:t>выпол</w:t>
      </w:r>
      <w:r>
        <w:rPr>
          <w:sz w:val="28"/>
          <w:szCs w:val="28"/>
        </w:rPr>
        <w:t>нению заданий.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Задания могут выполняться участниками толь</w:t>
      </w:r>
      <w:r>
        <w:rPr>
          <w:sz w:val="28"/>
          <w:szCs w:val="28"/>
        </w:rPr>
        <w:t xml:space="preserve">ко на бланках (листах) ответов, </w:t>
      </w:r>
      <w:r w:rsidRPr="00207128">
        <w:rPr>
          <w:sz w:val="28"/>
          <w:szCs w:val="28"/>
        </w:rPr>
        <w:t>выданных организаторами.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За 30 минут и за 5 минут до времени окончания в</w:t>
      </w:r>
      <w:r>
        <w:rPr>
          <w:sz w:val="28"/>
          <w:szCs w:val="28"/>
        </w:rPr>
        <w:t xml:space="preserve">ыполнения заданий организаторам </w:t>
      </w:r>
      <w:r w:rsidRPr="00207128">
        <w:rPr>
          <w:sz w:val="28"/>
          <w:szCs w:val="28"/>
        </w:rPr>
        <w:t>необходимо сообщить участникам о времени, оставшемся до завер</w:t>
      </w:r>
      <w:r>
        <w:rPr>
          <w:sz w:val="28"/>
          <w:szCs w:val="28"/>
        </w:rPr>
        <w:t xml:space="preserve">шения выполнения </w:t>
      </w:r>
      <w:r w:rsidRPr="00207128">
        <w:rPr>
          <w:sz w:val="28"/>
          <w:szCs w:val="28"/>
        </w:rPr>
        <w:t>заданий.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Участники олимпиады, досрочно завершившие </w:t>
      </w:r>
      <w:r>
        <w:rPr>
          <w:sz w:val="28"/>
          <w:szCs w:val="28"/>
        </w:rPr>
        <w:t xml:space="preserve">выполнение олимпиадных заданий, </w:t>
      </w:r>
      <w:r w:rsidRPr="00207128">
        <w:rPr>
          <w:sz w:val="28"/>
          <w:szCs w:val="28"/>
        </w:rPr>
        <w:t>могут сдать их организаторам и покинуть место проведения соревновательного тура.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Участники олимпиады, досрочно завершившие в</w:t>
      </w:r>
      <w:r>
        <w:rPr>
          <w:sz w:val="28"/>
          <w:szCs w:val="28"/>
        </w:rPr>
        <w:t xml:space="preserve">ыполнение олимпиадных заданий и </w:t>
      </w:r>
      <w:r w:rsidRPr="00207128">
        <w:rPr>
          <w:sz w:val="28"/>
          <w:szCs w:val="28"/>
        </w:rPr>
        <w:t xml:space="preserve">покинувшие аудиторию, не имеют права вернуться для </w:t>
      </w:r>
      <w:r>
        <w:rPr>
          <w:sz w:val="28"/>
          <w:szCs w:val="28"/>
        </w:rPr>
        <w:t xml:space="preserve">выполнения заданий или внесения </w:t>
      </w:r>
      <w:r w:rsidRPr="00207128">
        <w:rPr>
          <w:sz w:val="28"/>
          <w:szCs w:val="28"/>
        </w:rPr>
        <w:t>исправлений в бланки (листы) ответов.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окончания времени выполнения олимпиадных заданий все листы,</w:t>
      </w:r>
      <w:r w:rsidRPr="00207128">
        <w:rPr>
          <w:sz w:val="28"/>
          <w:szCs w:val="28"/>
        </w:rPr>
        <w:cr/>
        <w:t xml:space="preserve">используемые участниками в качестве черновиков, должны быть помечены </w:t>
      </w:r>
      <w:r>
        <w:rPr>
          <w:sz w:val="28"/>
          <w:szCs w:val="28"/>
        </w:rPr>
        <w:t xml:space="preserve">словом </w:t>
      </w:r>
      <w:r w:rsidRPr="00207128">
        <w:rPr>
          <w:sz w:val="28"/>
          <w:szCs w:val="28"/>
        </w:rPr>
        <w:t xml:space="preserve">«черновик». Черновики сдаются организаторам, членами </w:t>
      </w:r>
      <w:r>
        <w:rPr>
          <w:sz w:val="28"/>
          <w:szCs w:val="28"/>
        </w:rPr>
        <w:t xml:space="preserve">жюри не проверяются, а также не </w:t>
      </w:r>
      <w:r w:rsidRPr="00207128">
        <w:rPr>
          <w:sz w:val="28"/>
          <w:szCs w:val="28"/>
        </w:rPr>
        <w:t>подлежат кодированию.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Бланки (листы) ответов сдаются организ</w:t>
      </w:r>
      <w:r>
        <w:rPr>
          <w:sz w:val="28"/>
          <w:szCs w:val="28"/>
        </w:rPr>
        <w:t xml:space="preserve">аторам, которые после окончания </w:t>
      </w:r>
      <w:r w:rsidRPr="00207128">
        <w:rPr>
          <w:sz w:val="28"/>
          <w:szCs w:val="28"/>
        </w:rPr>
        <w:t>выполнения работ всеми участниками передают их работы членам оргкомитета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(шифровальной комиссии).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Кодирование работ осуществляется шифровал</w:t>
      </w:r>
      <w:r>
        <w:rPr>
          <w:sz w:val="28"/>
          <w:szCs w:val="28"/>
        </w:rPr>
        <w:t xml:space="preserve">ьной комиссией после выполнения </w:t>
      </w:r>
      <w:r w:rsidRPr="00207128">
        <w:rPr>
          <w:sz w:val="28"/>
          <w:szCs w:val="28"/>
        </w:rPr>
        <w:t>олимпиадных заданий всеми участниками олимпиады.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Работы участников олимпиады не подлежат деко</w:t>
      </w:r>
      <w:r>
        <w:rPr>
          <w:sz w:val="28"/>
          <w:szCs w:val="28"/>
        </w:rPr>
        <w:t xml:space="preserve">дированию до окончания проверки </w:t>
      </w:r>
      <w:r w:rsidRPr="00207128">
        <w:rPr>
          <w:sz w:val="28"/>
          <w:szCs w:val="28"/>
        </w:rPr>
        <w:t>всех работ участников членами жюри.</w:t>
      </w:r>
    </w:p>
    <w:p w:rsidR="00885D39" w:rsidRDefault="00885D39" w:rsidP="00885D39">
      <w:pPr>
        <w:ind w:firstLine="709"/>
        <w:contextualSpacing/>
        <w:jc w:val="center"/>
        <w:rPr>
          <w:b/>
          <w:sz w:val="28"/>
          <w:szCs w:val="28"/>
        </w:rPr>
      </w:pPr>
    </w:p>
    <w:p w:rsidR="00885D39" w:rsidRPr="004D3A1C" w:rsidRDefault="00885D39" w:rsidP="00F04336">
      <w:pPr>
        <w:pStyle w:val="a5"/>
        <w:numPr>
          <w:ilvl w:val="1"/>
          <w:numId w:val="2"/>
        </w:numPr>
        <w:contextualSpacing/>
        <w:jc w:val="center"/>
        <w:rPr>
          <w:b/>
          <w:sz w:val="28"/>
          <w:szCs w:val="28"/>
        </w:rPr>
      </w:pPr>
      <w:r w:rsidRPr="004D3A1C">
        <w:rPr>
          <w:b/>
          <w:sz w:val="28"/>
          <w:szCs w:val="28"/>
        </w:rPr>
        <w:t>Порядок проверки олимпиадных работ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Проверку выполненных олимпиадных работ осу</w:t>
      </w:r>
      <w:r>
        <w:rPr>
          <w:sz w:val="28"/>
          <w:szCs w:val="28"/>
        </w:rPr>
        <w:t xml:space="preserve">ществляет жюри соответствующего </w:t>
      </w:r>
      <w:r w:rsidRPr="00207128">
        <w:rPr>
          <w:sz w:val="28"/>
          <w:szCs w:val="28"/>
        </w:rPr>
        <w:t>этапа олимпиады по конкретному общеобразовательному предмету.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Число членов жюри и школьного, и муниципальн</w:t>
      </w:r>
      <w:r>
        <w:rPr>
          <w:sz w:val="28"/>
          <w:szCs w:val="28"/>
        </w:rPr>
        <w:t xml:space="preserve">ого этапов олимпиады по каждому </w:t>
      </w:r>
      <w:r w:rsidRPr="00207128">
        <w:rPr>
          <w:sz w:val="28"/>
          <w:szCs w:val="28"/>
        </w:rPr>
        <w:t>общеобразовательному предмету должно составлять не менее 5 человек.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Бланки (листы) ответов участников олимпи</w:t>
      </w:r>
      <w:r>
        <w:rPr>
          <w:sz w:val="28"/>
          <w:szCs w:val="28"/>
        </w:rPr>
        <w:t xml:space="preserve">ады не должны содержать никаких </w:t>
      </w:r>
      <w:r w:rsidRPr="00207128">
        <w:rPr>
          <w:sz w:val="28"/>
          <w:szCs w:val="28"/>
        </w:rPr>
        <w:t>референций на её автора (фамилия, имя, отчество) ил</w:t>
      </w:r>
      <w:r>
        <w:rPr>
          <w:sz w:val="28"/>
          <w:szCs w:val="28"/>
        </w:rPr>
        <w:t xml:space="preserve">и каких-либо иных отличительных </w:t>
      </w:r>
      <w:r w:rsidRPr="00207128">
        <w:rPr>
          <w:sz w:val="28"/>
          <w:szCs w:val="28"/>
        </w:rPr>
        <w:t>пометок, которые могли бы выделить работу среди</w:t>
      </w:r>
      <w:r>
        <w:rPr>
          <w:sz w:val="28"/>
          <w:szCs w:val="28"/>
        </w:rPr>
        <w:t xml:space="preserve"> других или идентифицировать её </w:t>
      </w:r>
      <w:r w:rsidRPr="00207128">
        <w:rPr>
          <w:sz w:val="28"/>
          <w:szCs w:val="28"/>
        </w:rPr>
        <w:t>исполнителя. В случае обнаружения вышеперечисленно</w:t>
      </w:r>
      <w:r w:rsidR="00F04336">
        <w:rPr>
          <w:sz w:val="28"/>
          <w:szCs w:val="28"/>
        </w:rPr>
        <w:t xml:space="preserve">го олимпиадная работа участника </w:t>
      </w:r>
      <w:r w:rsidRPr="00207128">
        <w:rPr>
          <w:sz w:val="28"/>
          <w:szCs w:val="28"/>
        </w:rPr>
        <w:t>олимпиады не проверяется. Результат участника олимпиад</w:t>
      </w:r>
      <w:r>
        <w:rPr>
          <w:sz w:val="28"/>
          <w:szCs w:val="28"/>
        </w:rPr>
        <w:t xml:space="preserve">ы по данному туру аннулируется, </w:t>
      </w:r>
      <w:r w:rsidRPr="00207128">
        <w:rPr>
          <w:sz w:val="28"/>
          <w:szCs w:val="28"/>
        </w:rPr>
        <w:t>участнику выставляется 0 баллов за данный ту</w:t>
      </w:r>
      <w:r>
        <w:rPr>
          <w:sz w:val="28"/>
          <w:szCs w:val="28"/>
        </w:rPr>
        <w:t xml:space="preserve">р, о чем составляется протокол </w:t>
      </w:r>
      <w:r w:rsidRPr="00207128">
        <w:rPr>
          <w:sz w:val="28"/>
          <w:szCs w:val="28"/>
        </w:rPr>
        <w:t>представителем организатора.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Обезличенные работы участников олимпиады п</w:t>
      </w:r>
      <w:r>
        <w:rPr>
          <w:sz w:val="28"/>
          <w:szCs w:val="28"/>
        </w:rPr>
        <w:t xml:space="preserve">ередаются членами шифровальной </w:t>
      </w:r>
      <w:r w:rsidRPr="00207128">
        <w:rPr>
          <w:sz w:val="28"/>
          <w:szCs w:val="28"/>
        </w:rPr>
        <w:t>комиссии председателю жюри соответствующего этапа олимпиады для проверки.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Жюри осуществляют проверку выполненных олимпиад</w:t>
      </w:r>
      <w:r>
        <w:rPr>
          <w:sz w:val="28"/>
          <w:szCs w:val="28"/>
        </w:rPr>
        <w:t xml:space="preserve">ных работ участников в </w:t>
      </w:r>
      <w:r w:rsidRPr="00207128">
        <w:rPr>
          <w:sz w:val="28"/>
          <w:szCs w:val="28"/>
        </w:rPr>
        <w:t>соответствии с предоставленными критериями и м</w:t>
      </w:r>
      <w:r>
        <w:rPr>
          <w:sz w:val="28"/>
          <w:szCs w:val="28"/>
        </w:rPr>
        <w:t xml:space="preserve">етодикой </w:t>
      </w:r>
      <w:r>
        <w:rPr>
          <w:sz w:val="28"/>
          <w:szCs w:val="28"/>
        </w:rPr>
        <w:lastRenderedPageBreak/>
        <w:t xml:space="preserve">оценивания выполненных </w:t>
      </w:r>
      <w:r w:rsidRPr="00207128">
        <w:rPr>
          <w:sz w:val="28"/>
          <w:szCs w:val="28"/>
        </w:rPr>
        <w:t>олимпиадных заданий, разработанными МПМК или РПМК.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Проверку выполненных олимпиадных работ уча</w:t>
      </w:r>
      <w:r>
        <w:rPr>
          <w:sz w:val="28"/>
          <w:szCs w:val="28"/>
        </w:rPr>
        <w:t xml:space="preserve">стников олимпиады рекомендуется </w:t>
      </w:r>
      <w:r w:rsidRPr="00207128">
        <w:rPr>
          <w:sz w:val="28"/>
          <w:szCs w:val="28"/>
        </w:rPr>
        <w:t>проводить не менее чем двумя членами жюри.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Членам жюри олимпиады запрещается ко</w:t>
      </w:r>
      <w:r>
        <w:rPr>
          <w:sz w:val="28"/>
          <w:szCs w:val="28"/>
        </w:rPr>
        <w:t xml:space="preserve">пировать и выносить выполненные </w:t>
      </w:r>
      <w:r w:rsidRPr="00207128">
        <w:rPr>
          <w:sz w:val="28"/>
          <w:szCs w:val="28"/>
        </w:rPr>
        <w:t xml:space="preserve">олимпиадные работы участников из аудиторий, в которых </w:t>
      </w:r>
      <w:r>
        <w:rPr>
          <w:sz w:val="28"/>
          <w:szCs w:val="28"/>
        </w:rPr>
        <w:t xml:space="preserve">они проверяются, комментировать </w:t>
      </w:r>
      <w:r w:rsidRPr="00207128">
        <w:rPr>
          <w:sz w:val="28"/>
          <w:szCs w:val="28"/>
        </w:rPr>
        <w:t>процесс проверки выполненных олимпиадных работ</w:t>
      </w:r>
      <w:r>
        <w:rPr>
          <w:sz w:val="28"/>
          <w:szCs w:val="28"/>
        </w:rPr>
        <w:t xml:space="preserve">, а также разглашать результаты </w:t>
      </w:r>
      <w:r w:rsidRPr="00207128">
        <w:rPr>
          <w:sz w:val="28"/>
          <w:szCs w:val="28"/>
        </w:rPr>
        <w:t>проверки до публикации предварительных результатов олимпиады.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проверки всех выполненных олимпиадных р</w:t>
      </w:r>
      <w:r>
        <w:rPr>
          <w:sz w:val="28"/>
          <w:szCs w:val="28"/>
        </w:rPr>
        <w:t xml:space="preserve">абот участников жюри составляет </w:t>
      </w:r>
      <w:r w:rsidRPr="00207128">
        <w:rPr>
          <w:sz w:val="28"/>
          <w:szCs w:val="28"/>
        </w:rPr>
        <w:t>протокол результатов и передаёт бланки (листы) ответов в оргкомитет для их декодирования.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процедуры декодировани</w:t>
      </w:r>
      <w:r>
        <w:rPr>
          <w:sz w:val="28"/>
          <w:szCs w:val="28"/>
        </w:rPr>
        <w:t xml:space="preserve">я результаты участников (в виде </w:t>
      </w:r>
      <w:r w:rsidRPr="00207128">
        <w:rPr>
          <w:sz w:val="28"/>
          <w:szCs w:val="28"/>
        </w:rPr>
        <w:t>рейтинговой таблицы) размещаются на инфор</w:t>
      </w:r>
      <w:r>
        <w:rPr>
          <w:sz w:val="28"/>
          <w:szCs w:val="28"/>
        </w:rPr>
        <w:t xml:space="preserve">мационном стенде ОО, а также на </w:t>
      </w:r>
      <w:r w:rsidRPr="00207128">
        <w:rPr>
          <w:sz w:val="28"/>
          <w:szCs w:val="28"/>
        </w:rPr>
        <w:t>информационном ресурсе организатора в сети Интернет.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 итогам проверки выполненных олимпиадных работ участников</w:t>
      </w:r>
      <w:r>
        <w:rPr>
          <w:sz w:val="28"/>
          <w:szCs w:val="28"/>
        </w:rPr>
        <w:t xml:space="preserve"> олимпиады, а </w:t>
      </w:r>
      <w:r w:rsidRPr="00207128">
        <w:rPr>
          <w:sz w:val="28"/>
          <w:szCs w:val="28"/>
        </w:rPr>
        <w:t>также проведения процедуры апелляции организатору нап</w:t>
      </w:r>
      <w:r>
        <w:rPr>
          <w:sz w:val="28"/>
          <w:szCs w:val="28"/>
        </w:rPr>
        <w:t xml:space="preserve">равляется аналитический отчёт о </w:t>
      </w:r>
      <w:r w:rsidRPr="00207128">
        <w:rPr>
          <w:sz w:val="28"/>
          <w:szCs w:val="28"/>
        </w:rPr>
        <w:t>результатах выполнения олимпиадных заданий, подписанный председателем жюри.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процедуры апелляции жюри</w:t>
      </w:r>
      <w:r>
        <w:rPr>
          <w:sz w:val="28"/>
          <w:szCs w:val="28"/>
        </w:rPr>
        <w:t xml:space="preserve"> олимпиады вносятся изменения в </w:t>
      </w:r>
      <w:r w:rsidRPr="00207128">
        <w:rPr>
          <w:sz w:val="28"/>
          <w:szCs w:val="28"/>
        </w:rPr>
        <w:t>рейтинговую таблицу результатов участников олимпиады.</w:t>
      </w:r>
    </w:p>
    <w:p w:rsidR="00885D39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Итоговый протокол подписывается п</w:t>
      </w:r>
      <w:r>
        <w:rPr>
          <w:sz w:val="28"/>
          <w:szCs w:val="28"/>
        </w:rPr>
        <w:t>редседателем жюри с последующим р</w:t>
      </w:r>
      <w:r w:rsidRPr="00207128">
        <w:rPr>
          <w:sz w:val="28"/>
          <w:szCs w:val="28"/>
        </w:rPr>
        <w:t>азмещением его на информационном стенде площадки про</w:t>
      </w:r>
      <w:r>
        <w:rPr>
          <w:sz w:val="28"/>
          <w:szCs w:val="28"/>
        </w:rPr>
        <w:t xml:space="preserve">ведения, а также публикацией на </w:t>
      </w:r>
      <w:r w:rsidRPr="00207128">
        <w:rPr>
          <w:sz w:val="28"/>
          <w:szCs w:val="28"/>
        </w:rPr>
        <w:t>информационном ресурсе определенного организатором соответс</w:t>
      </w:r>
      <w:r>
        <w:rPr>
          <w:sz w:val="28"/>
          <w:szCs w:val="28"/>
        </w:rPr>
        <w:t>т</w:t>
      </w:r>
      <w:r w:rsidRPr="00207128">
        <w:rPr>
          <w:sz w:val="28"/>
          <w:szCs w:val="28"/>
        </w:rPr>
        <w:t>вующего этапа.</w:t>
      </w:r>
    </w:p>
    <w:p w:rsidR="00125D5B" w:rsidRDefault="00125D5B" w:rsidP="00125D5B">
      <w:pPr>
        <w:ind w:firstLine="709"/>
        <w:contextualSpacing/>
        <w:jc w:val="both"/>
        <w:rPr>
          <w:b/>
          <w:sz w:val="28"/>
          <w:szCs w:val="28"/>
        </w:rPr>
      </w:pPr>
    </w:p>
    <w:p w:rsidR="00125D5B" w:rsidRPr="00ED53BC" w:rsidRDefault="00ED53BC" w:rsidP="00ED53BC">
      <w:pPr>
        <w:ind w:left="11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25D5B" w:rsidRPr="00ED53BC">
        <w:rPr>
          <w:b/>
          <w:sz w:val="28"/>
          <w:szCs w:val="28"/>
        </w:rPr>
        <w:t>Критерии и методика оценивания выполнения олимпиадных заданий</w:t>
      </w:r>
    </w:p>
    <w:p w:rsidR="00125D5B" w:rsidRPr="00125D5B" w:rsidRDefault="00125D5B" w:rsidP="00125D5B">
      <w:pPr>
        <w:ind w:firstLine="709"/>
        <w:contextualSpacing/>
        <w:jc w:val="both"/>
        <w:rPr>
          <w:sz w:val="28"/>
          <w:szCs w:val="28"/>
        </w:rPr>
      </w:pPr>
      <w:r w:rsidRPr="00125D5B">
        <w:rPr>
          <w:sz w:val="28"/>
          <w:szCs w:val="28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885D39" w:rsidRPr="00125D5B" w:rsidRDefault="00125D5B" w:rsidP="00125D5B">
      <w:pPr>
        <w:ind w:firstLine="709"/>
        <w:contextualSpacing/>
        <w:jc w:val="both"/>
        <w:rPr>
          <w:sz w:val="28"/>
          <w:szCs w:val="28"/>
        </w:rPr>
      </w:pPr>
      <w:r w:rsidRPr="00125D5B">
        <w:rPr>
          <w:sz w:val="28"/>
          <w:szCs w:val="28"/>
        </w:rPr>
        <w:t>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 школьного и муниципального этапов 60 баллов. Итоговая оценка за выполнение заданий определяется путём сложения суммы баллов с последующим приведением к 100-балльной системе (максимальная оценка по итогам выполнения заданий 100 баллов) по формуле: Х = (А : В) × 100, где Х – итоговая оценка, А – сумма баллов, набранная участником, В – максимально возможная сумма баллов (60), округление проводится до десятых в соответствии с общепринятыми правилами математики.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</w:p>
    <w:p w:rsidR="00885D39" w:rsidRPr="00ED53BC" w:rsidRDefault="00885D39" w:rsidP="00ED53BC">
      <w:pPr>
        <w:pStyle w:val="a5"/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ED53BC">
        <w:rPr>
          <w:b/>
          <w:sz w:val="28"/>
          <w:szCs w:val="28"/>
        </w:rPr>
        <w:t>Порядок проведения процедур анализа олимпиадных заданий и их решений, показа работ участников и апелляции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Анализ олимпиадных заданий и их решени</w:t>
      </w:r>
      <w:r>
        <w:rPr>
          <w:sz w:val="28"/>
          <w:szCs w:val="28"/>
        </w:rPr>
        <w:t xml:space="preserve">й проходит в сроки, уставленные </w:t>
      </w:r>
      <w:r w:rsidRPr="00207128">
        <w:rPr>
          <w:sz w:val="28"/>
          <w:szCs w:val="28"/>
        </w:rPr>
        <w:t>оргкомитетом.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lastRenderedPageBreak/>
        <w:t>По решению организатора анализ олимпиадных задани</w:t>
      </w:r>
      <w:r>
        <w:rPr>
          <w:sz w:val="28"/>
          <w:szCs w:val="28"/>
        </w:rPr>
        <w:t xml:space="preserve">й и их решений может </w:t>
      </w:r>
      <w:r w:rsidRPr="00207128">
        <w:rPr>
          <w:sz w:val="28"/>
          <w:szCs w:val="28"/>
        </w:rPr>
        <w:t>проводиться очно или с использованием ИКТ.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Анализ олимпиа</w:t>
      </w:r>
      <w:r>
        <w:rPr>
          <w:sz w:val="28"/>
          <w:szCs w:val="28"/>
        </w:rPr>
        <w:t>д</w:t>
      </w:r>
      <w:r w:rsidRPr="00207128">
        <w:rPr>
          <w:sz w:val="28"/>
          <w:szCs w:val="28"/>
        </w:rPr>
        <w:t>ных заданий и их решений осуществляют члены жюри</w:t>
      </w:r>
      <w:r w:rsidRPr="00207128">
        <w:rPr>
          <w:sz w:val="28"/>
          <w:szCs w:val="28"/>
        </w:rPr>
        <w:cr/>
        <w:t>соответствующего этапа олимпиады.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ходе анализа олимпиадных заданий и их реше</w:t>
      </w:r>
      <w:r>
        <w:rPr>
          <w:sz w:val="28"/>
          <w:szCs w:val="28"/>
        </w:rPr>
        <w:t xml:space="preserve">ний представители жюри подробно </w:t>
      </w:r>
      <w:r w:rsidRPr="00207128">
        <w:rPr>
          <w:sz w:val="28"/>
          <w:szCs w:val="28"/>
        </w:rPr>
        <w:t>объясняют критерии оценивания каждого из задани</w:t>
      </w:r>
      <w:r>
        <w:rPr>
          <w:sz w:val="28"/>
          <w:szCs w:val="28"/>
        </w:rPr>
        <w:t>й и дают общую оценку по итогам выполнения заданий.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После проведения анализа олимпиадных задан</w:t>
      </w:r>
      <w:r>
        <w:rPr>
          <w:sz w:val="28"/>
          <w:szCs w:val="28"/>
        </w:rPr>
        <w:t xml:space="preserve">ий и их решений в установленное </w:t>
      </w:r>
      <w:r w:rsidRPr="00207128">
        <w:rPr>
          <w:sz w:val="28"/>
          <w:szCs w:val="28"/>
        </w:rPr>
        <w:t>организатором время жюри по запросу участников</w:t>
      </w:r>
      <w:r>
        <w:rPr>
          <w:sz w:val="28"/>
          <w:szCs w:val="28"/>
        </w:rPr>
        <w:t xml:space="preserve"> проводит показ выполненных ими </w:t>
      </w:r>
      <w:r w:rsidRPr="00207128">
        <w:rPr>
          <w:sz w:val="28"/>
          <w:szCs w:val="28"/>
        </w:rPr>
        <w:t>олимпиадных работ.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Показ выполненных олимпиадных работ уча</w:t>
      </w:r>
      <w:r>
        <w:rPr>
          <w:sz w:val="28"/>
          <w:szCs w:val="28"/>
        </w:rPr>
        <w:t xml:space="preserve">стников осуществляется в сроки, </w:t>
      </w:r>
      <w:r w:rsidRPr="00207128">
        <w:rPr>
          <w:sz w:val="28"/>
          <w:szCs w:val="28"/>
        </w:rPr>
        <w:t>уставленные оргкомитетом в соответствии с ор</w:t>
      </w:r>
      <w:r>
        <w:rPr>
          <w:sz w:val="28"/>
          <w:szCs w:val="28"/>
        </w:rPr>
        <w:t xml:space="preserve">гмоделью соответствующего этапа </w:t>
      </w:r>
      <w:r w:rsidRPr="00207128">
        <w:rPr>
          <w:sz w:val="28"/>
          <w:szCs w:val="28"/>
        </w:rPr>
        <w:t>олимпиады.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Показ работы осуществляется лично участнику олимпиады, выполнившему данную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 xml:space="preserve">работу. Перед показом участник предъявляет членам жюри и </w:t>
      </w:r>
      <w:r>
        <w:rPr>
          <w:sz w:val="28"/>
          <w:szCs w:val="28"/>
        </w:rPr>
        <w:t xml:space="preserve">оргкомитета документ, </w:t>
      </w:r>
      <w:r w:rsidRPr="00207128">
        <w:rPr>
          <w:sz w:val="28"/>
          <w:szCs w:val="28"/>
        </w:rPr>
        <w:t>удостоверяющий его личность (паспорт), либо свидетельс</w:t>
      </w:r>
      <w:r>
        <w:rPr>
          <w:sz w:val="28"/>
          <w:szCs w:val="28"/>
        </w:rPr>
        <w:t xml:space="preserve">тво о рождении (для участников, </w:t>
      </w:r>
      <w:r w:rsidRPr="00207128">
        <w:rPr>
          <w:sz w:val="28"/>
          <w:szCs w:val="28"/>
        </w:rPr>
        <w:t>не достигших 14-летнего возраста).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Каждый участник олимпиады вправе убед</w:t>
      </w:r>
      <w:r>
        <w:rPr>
          <w:sz w:val="28"/>
          <w:szCs w:val="28"/>
        </w:rPr>
        <w:t xml:space="preserve">иться в том, что выполненная им </w:t>
      </w:r>
      <w:r w:rsidRPr="00207128">
        <w:rPr>
          <w:sz w:val="28"/>
          <w:szCs w:val="28"/>
        </w:rPr>
        <w:t>олимпиадная работа проверена и оценена в соотве</w:t>
      </w:r>
      <w:r>
        <w:rPr>
          <w:sz w:val="28"/>
          <w:szCs w:val="28"/>
        </w:rPr>
        <w:t xml:space="preserve">тствии с критериями и методикой </w:t>
      </w:r>
      <w:r w:rsidRPr="00207128">
        <w:rPr>
          <w:sz w:val="28"/>
          <w:szCs w:val="28"/>
        </w:rPr>
        <w:t>оценивания выполненных олимпиадных работ.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показа запрещено выносить работ</w:t>
      </w:r>
      <w:r>
        <w:rPr>
          <w:sz w:val="28"/>
          <w:szCs w:val="28"/>
        </w:rPr>
        <w:t xml:space="preserve">ы участников, выполнять фото- и </w:t>
      </w:r>
      <w:r w:rsidRPr="00207128">
        <w:rPr>
          <w:sz w:val="28"/>
          <w:szCs w:val="28"/>
        </w:rPr>
        <w:t>видеофиксацию работы, делать в ней какие-либо пометки.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Во время показа выполненных олимпиадных работ</w:t>
      </w:r>
      <w:r>
        <w:rPr>
          <w:sz w:val="28"/>
          <w:szCs w:val="28"/>
        </w:rPr>
        <w:t xml:space="preserve"> жюри не вправе изменять баллы, </w:t>
      </w:r>
      <w:r w:rsidRPr="00207128">
        <w:rPr>
          <w:sz w:val="28"/>
          <w:szCs w:val="28"/>
        </w:rPr>
        <w:t>выставленные при проверке олимпиадных заданий.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Участник олимпиады вправе подать апелляцию. Сро</w:t>
      </w:r>
      <w:r>
        <w:rPr>
          <w:sz w:val="28"/>
          <w:szCs w:val="28"/>
        </w:rPr>
        <w:t xml:space="preserve">к окончания подачи заявлений на </w:t>
      </w:r>
      <w:r w:rsidRPr="00207128">
        <w:rPr>
          <w:sz w:val="28"/>
          <w:szCs w:val="28"/>
        </w:rPr>
        <w:t>апелляцию и время ее проведения устанавливается оргмоделью соответствующег</w:t>
      </w:r>
      <w:r>
        <w:rPr>
          <w:sz w:val="28"/>
          <w:szCs w:val="28"/>
        </w:rPr>
        <w:t xml:space="preserve">о этапа </w:t>
      </w:r>
      <w:r w:rsidRPr="00207128">
        <w:rPr>
          <w:sz w:val="28"/>
          <w:szCs w:val="28"/>
        </w:rPr>
        <w:t>олимпиады.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Апелляция, по решению организатора, может проводи</w:t>
      </w:r>
      <w:r>
        <w:rPr>
          <w:sz w:val="28"/>
          <w:szCs w:val="28"/>
        </w:rPr>
        <w:t xml:space="preserve">ться как в очной форме, так и с </w:t>
      </w:r>
      <w:r w:rsidRPr="00207128">
        <w:rPr>
          <w:sz w:val="28"/>
          <w:szCs w:val="28"/>
        </w:rPr>
        <w:t>использованием ИКТ. В случае проведения апелляции с</w:t>
      </w:r>
      <w:r>
        <w:rPr>
          <w:sz w:val="28"/>
          <w:szCs w:val="28"/>
        </w:rPr>
        <w:t xml:space="preserve"> использованием ИКТ организатор </w:t>
      </w:r>
      <w:r w:rsidRPr="00207128">
        <w:rPr>
          <w:sz w:val="28"/>
          <w:szCs w:val="28"/>
        </w:rPr>
        <w:t>должен обеспечить все необходимые условия для качественного и объективног</w:t>
      </w:r>
      <w:r>
        <w:rPr>
          <w:sz w:val="28"/>
          <w:szCs w:val="28"/>
        </w:rPr>
        <w:t xml:space="preserve">о проведения </w:t>
      </w:r>
      <w:r w:rsidRPr="00207128">
        <w:rPr>
          <w:sz w:val="28"/>
          <w:szCs w:val="28"/>
        </w:rPr>
        <w:t>данной процедуры.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Апелляция подается лично участником олимпиады в</w:t>
      </w:r>
      <w:r>
        <w:rPr>
          <w:sz w:val="28"/>
          <w:szCs w:val="28"/>
        </w:rPr>
        <w:t xml:space="preserve"> оргкомитет на имя председателя </w:t>
      </w:r>
      <w:r w:rsidRPr="00207128">
        <w:rPr>
          <w:sz w:val="28"/>
          <w:szCs w:val="28"/>
        </w:rPr>
        <w:t>апелляционной комиссии в письменной форме по установл</w:t>
      </w:r>
      <w:r>
        <w:rPr>
          <w:sz w:val="28"/>
          <w:szCs w:val="28"/>
        </w:rPr>
        <w:t xml:space="preserve">енному организатором образцу. В </w:t>
      </w:r>
      <w:r w:rsidRPr="00207128">
        <w:rPr>
          <w:sz w:val="28"/>
          <w:szCs w:val="28"/>
        </w:rPr>
        <w:t>случаях проведения апелляции с использованием ИКТ форму подач</w:t>
      </w:r>
      <w:r>
        <w:rPr>
          <w:sz w:val="28"/>
          <w:szCs w:val="28"/>
        </w:rPr>
        <w:t xml:space="preserve">и заявления на </w:t>
      </w:r>
      <w:r w:rsidRPr="00207128">
        <w:rPr>
          <w:sz w:val="28"/>
          <w:szCs w:val="28"/>
        </w:rPr>
        <w:t>апелляцию определяет оргкомитет.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При рассмотрении апелляции могут присутств</w:t>
      </w:r>
      <w:r>
        <w:rPr>
          <w:sz w:val="28"/>
          <w:szCs w:val="28"/>
        </w:rPr>
        <w:t xml:space="preserve">овать общественные наблюдатели, </w:t>
      </w:r>
      <w:r w:rsidRPr="00207128">
        <w:rPr>
          <w:sz w:val="28"/>
          <w:szCs w:val="28"/>
        </w:rPr>
        <w:t>сопровождающие лица, должностные лица Мини</w:t>
      </w:r>
      <w:r>
        <w:rPr>
          <w:sz w:val="28"/>
          <w:szCs w:val="28"/>
        </w:rPr>
        <w:t xml:space="preserve">стерства просвещения Российской </w:t>
      </w:r>
      <w:r w:rsidRPr="00207128">
        <w:rPr>
          <w:sz w:val="28"/>
          <w:szCs w:val="28"/>
        </w:rPr>
        <w:t>Федерации, Рособрнадзора, ОИВ при предъявлении служебных удо</w:t>
      </w:r>
      <w:r>
        <w:rPr>
          <w:sz w:val="28"/>
          <w:szCs w:val="28"/>
        </w:rPr>
        <w:t xml:space="preserve">стоверений или </w:t>
      </w:r>
      <w:r w:rsidRPr="00207128">
        <w:rPr>
          <w:sz w:val="28"/>
          <w:szCs w:val="28"/>
        </w:rPr>
        <w:t>документов, подтверждающих право участия в данной проц</w:t>
      </w:r>
      <w:r>
        <w:rPr>
          <w:sz w:val="28"/>
          <w:szCs w:val="28"/>
        </w:rPr>
        <w:t xml:space="preserve">едуре. Указанные лица не вправе </w:t>
      </w:r>
      <w:r w:rsidRPr="00207128">
        <w:rPr>
          <w:sz w:val="28"/>
          <w:szCs w:val="28"/>
        </w:rPr>
        <w:t>принимать участие в рассмотрении апелляции. В случае нарушения указанного требования</w:t>
      </w:r>
      <w:r w:rsidRPr="00207128">
        <w:rPr>
          <w:sz w:val="28"/>
          <w:szCs w:val="28"/>
        </w:rPr>
        <w:cr/>
        <w:t>перечисленные лица удаляются апелляционной комиссией из аудитории с со</w:t>
      </w:r>
      <w:r>
        <w:rPr>
          <w:sz w:val="28"/>
          <w:szCs w:val="28"/>
        </w:rPr>
        <w:t xml:space="preserve">ставлением акта </w:t>
      </w:r>
      <w:r w:rsidRPr="00207128">
        <w:rPr>
          <w:sz w:val="28"/>
          <w:szCs w:val="28"/>
        </w:rPr>
        <w:t>об их удалении, который предоставляется организатору.15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lastRenderedPageBreak/>
        <w:t>Рассмотрение апелляции проводится в присутствии у</w:t>
      </w:r>
      <w:r>
        <w:rPr>
          <w:sz w:val="28"/>
          <w:szCs w:val="28"/>
        </w:rPr>
        <w:t xml:space="preserve">частника олимпиады, если в он в </w:t>
      </w:r>
      <w:r w:rsidRPr="00207128">
        <w:rPr>
          <w:sz w:val="28"/>
          <w:szCs w:val="28"/>
        </w:rPr>
        <w:t>своем заявлении не просит рассмотреть её без его участия.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Для проведения апелляции организатором олимпи</w:t>
      </w:r>
      <w:r>
        <w:rPr>
          <w:sz w:val="28"/>
          <w:szCs w:val="28"/>
        </w:rPr>
        <w:t xml:space="preserve">ады, в соответствии с Порядком </w:t>
      </w:r>
      <w:r w:rsidRPr="00207128">
        <w:rPr>
          <w:sz w:val="28"/>
          <w:szCs w:val="28"/>
        </w:rPr>
        <w:t xml:space="preserve">проведения ВсОШ создается апелляционная комиссия. </w:t>
      </w:r>
      <w:r>
        <w:rPr>
          <w:sz w:val="28"/>
          <w:szCs w:val="28"/>
        </w:rPr>
        <w:t xml:space="preserve">Рекомендуемое количество членов </w:t>
      </w:r>
      <w:r w:rsidRPr="00207128">
        <w:rPr>
          <w:sz w:val="28"/>
          <w:szCs w:val="28"/>
        </w:rPr>
        <w:t>комиссии – нечетное, не менее 3-х человек.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Состав апелляционных комиссий формируется</w:t>
      </w:r>
      <w:r>
        <w:rPr>
          <w:sz w:val="28"/>
          <w:szCs w:val="28"/>
        </w:rPr>
        <w:t xml:space="preserve"> из представителей ОМС, ОИВ или </w:t>
      </w:r>
      <w:r w:rsidRPr="00207128">
        <w:rPr>
          <w:sz w:val="28"/>
          <w:szCs w:val="28"/>
        </w:rPr>
        <w:t>ОПВ «Сириус», организаций, осуществляющих образов</w:t>
      </w:r>
      <w:r>
        <w:rPr>
          <w:sz w:val="28"/>
          <w:szCs w:val="28"/>
        </w:rPr>
        <w:t xml:space="preserve">ательную деятельность, научных, </w:t>
      </w:r>
      <w:r w:rsidRPr="00207128">
        <w:rPr>
          <w:sz w:val="28"/>
          <w:szCs w:val="28"/>
        </w:rPr>
        <w:t>общественных и иных организаций и объединений.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Общее руководство работой апелляцио</w:t>
      </w:r>
      <w:r>
        <w:rPr>
          <w:sz w:val="28"/>
          <w:szCs w:val="28"/>
        </w:rPr>
        <w:t xml:space="preserve">нной комиссии осуществляется её </w:t>
      </w:r>
      <w:r w:rsidRPr="00207128">
        <w:rPr>
          <w:sz w:val="28"/>
          <w:szCs w:val="28"/>
        </w:rPr>
        <w:t>председателем.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до начала рассм</w:t>
      </w:r>
      <w:r>
        <w:rPr>
          <w:sz w:val="28"/>
          <w:szCs w:val="28"/>
        </w:rPr>
        <w:t xml:space="preserve">отрения апелляции запрашивает у </w:t>
      </w:r>
      <w:r w:rsidRPr="00207128">
        <w:rPr>
          <w:sz w:val="28"/>
          <w:szCs w:val="28"/>
        </w:rPr>
        <w:t>участника документ, удостоверяющий личность (паспорт)</w:t>
      </w:r>
      <w:r>
        <w:rPr>
          <w:sz w:val="28"/>
          <w:szCs w:val="28"/>
        </w:rPr>
        <w:t xml:space="preserve">, либо свидетельство о рождении </w:t>
      </w:r>
      <w:r w:rsidRPr="00207128">
        <w:rPr>
          <w:sz w:val="28"/>
          <w:szCs w:val="28"/>
        </w:rPr>
        <w:t>(для участников, не достигших 14-летнего возраста).</w:t>
      </w:r>
    </w:p>
    <w:p w:rsidR="00F04336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не рассматривает апе</w:t>
      </w:r>
      <w:r>
        <w:rPr>
          <w:sz w:val="28"/>
          <w:szCs w:val="28"/>
        </w:rPr>
        <w:t xml:space="preserve">лляции по вопросам содержания и </w:t>
      </w:r>
      <w:r w:rsidRPr="00207128">
        <w:rPr>
          <w:sz w:val="28"/>
          <w:szCs w:val="28"/>
        </w:rPr>
        <w:t>структуры олимпиадных заданий, критериев и методики оценивания их выпол</w:t>
      </w:r>
      <w:r w:rsidR="00F04336">
        <w:rPr>
          <w:sz w:val="28"/>
          <w:szCs w:val="28"/>
        </w:rPr>
        <w:t>нения.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Черновики при проведении апелляции не рассматриваются.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На заседании апелляционной комиссии рассма</w:t>
      </w:r>
      <w:r>
        <w:rPr>
          <w:sz w:val="28"/>
          <w:szCs w:val="28"/>
        </w:rPr>
        <w:t xml:space="preserve">тривается оценивание только тех </w:t>
      </w:r>
      <w:r w:rsidRPr="00207128">
        <w:rPr>
          <w:sz w:val="28"/>
          <w:szCs w:val="28"/>
        </w:rPr>
        <w:t>заданий, которые указаны в заявлении участника.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Решения апелляционной комиссии принимаются простым большинством голосов.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Для рассмотрения апелляции членам апелляционно</w:t>
      </w:r>
      <w:r>
        <w:rPr>
          <w:sz w:val="28"/>
          <w:szCs w:val="28"/>
        </w:rPr>
        <w:t xml:space="preserve">й комиссии предоставляются либо </w:t>
      </w:r>
      <w:r w:rsidRPr="00207128">
        <w:rPr>
          <w:sz w:val="28"/>
          <w:szCs w:val="28"/>
        </w:rPr>
        <w:t>копии, либо оригинал проверенной жюри работ</w:t>
      </w:r>
      <w:r>
        <w:rPr>
          <w:sz w:val="28"/>
          <w:szCs w:val="28"/>
        </w:rPr>
        <w:t xml:space="preserve">ы участника олимпиады (в случае </w:t>
      </w:r>
      <w:r w:rsidRPr="00207128">
        <w:rPr>
          <w:sz w:val="28"/>
          <w:szCs w:val="28"/>
        </w:rPr>
        <w:t>выполнения задания, предусматривающего устный отве</w:t>
      </w:r>
      <w:r w:rsidR="00F04336">
        <w:rPr>
          <w:sz w:val="28"/>
          <w:szCs w:val="28"/>
        </w:rPr>
        <w:t xml:space="preserve">т, </w:t>
      </w:r>
      <w:r>
        <w:rPr>
          <w:sz w:val="28"/>
          <w:szCs w:val="28"/>
        </w:rPr>
        <w:t xml:space="preserve">аудиозаписи устных ответов </w:t>
      </w:r>
      <w:r w:rsidRPr="00207128">
        <w:rPr>
          <w:sz w:val="28"/>
          <w:szCs w:val="28"/>
        </w:rPr>
        <w:t>участников олимпиады), олимпиадные задания, кри</w:t>
      </w:r>
      <w:r>
        <w:rPr>
          <w:sz w:val="28"/>
          <w:szCs w:val="28"/>
        </w:rPr>
        <w:t xml:space="preserve">терии и методика их оценивания, </w:t>
      </w:r>
      <w:r w:rsidRPr="00207128">
        <w:rPr>
          <w:sz w:val="28"/>
          <w:szCs w:val="28"/>
        </w:rPr>
        <w:t>предварительный протокол оценивания работ участников.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случае неявки по уважительным причинам (б</w:t>
      </w:r>
      <w:r>
        <w:rPr>
          <w:sz w:val="28"/>
          <w:szCs w:val="28"/>
        </w:rPr>
        <w:t xml:space="preserve">олезни или иных обстоятельств), </w:t>
      </w:r>
      <w:r w:rsidRPr="00207128">
        <w:rPr>
          <w:sz w:val="28"/>
          <w:szCs w:val="28"/>
        </w:rPr>
        <w:t>подтвержденных документально, участника, не просившего о рассмотрении</w:t>
      </w:r>
      <w:r>
        <w:rPr>
          <w:sz w:val="28"/>
          <w:szCs w:val="28"/>
        </w:rPr>
        <w:t xml:space="preserve"> апелляции без </w:t>
      </w:r>
      <w:r w:rsidRPr="00207128">
        <w:rPr>
          <w:sz w:val="28"/>
          <w:szCs w:val="28"/>
        </w:rPr>
        <w:t>его участия, рассмотрение апелляции по существу проводится без его участия.</w:t>
      </w:r>
      <w:r>
        <w:rPr>
          <w:sz w:val="28"/>
          <w:szCs w:val="28"/>
        </w:rPr>
        <w:t xml:space="preserve"> 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 xml:space="preserve">В случае неявки на процедуру очного рассмотрения </w:t>
      </w:r>
      <w:r>
        <w:rPr>
          <w:sz w:val="28"/>
          <w:szCs w:val="28"/>
        </w:rPr>
        <w:t xml:space="preserve">апелляции без объяснения причин </w:t>
      </w:r>
      <w:r w:rsidRPr="00207128">
        <w:rPr>
          <w:sz w:val="28"/>
          <w:szCs w:val="28"/>
        </w:rPr>
        <w:t>участника, не просившего о рассмотрении апелляци</w:t>
      </w:r>
      <w:r>
        <w:rPr>
          <w:sz w:val="28"/>
          <w:szCs w:val="28"/>
        </w:rPr>
        <w:t xml:space="preserve">и без его участия, рассмотрение </w:t>
      </w:r>
      <w:r w:rsidRPr="00207128">
        <w:rPr>
          <w:sz w:val="28"/>
          <w:szCs w:val="28"/>
        </w:rPr>
        <w:t>апелляции по существу не проводится.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может принять следующие решения: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отклонить апелляцию, сохранив количество баллов;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удовлетворить апелляцию с понижением количества баллов;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− удовлетворить апелляцию с</w:t>
      </w:r>
      <w:r>
        <w:rPr>
          <w:sz w:val="28"/>
          <w:szCs w:val="28"/>
        </w:rPr>
        <w:t xml:space="preserve"> повышением количества баллов.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Апелляционная комиссия по итогам проведения а</w:t>
      </w:r>
      <w:r>
        <w:rPr>
          <w:sz w:val="28"/>
          <w:szCs w:val="28"/>
        </w:rPr>
        <w:t xml:space="preserve">пелляции информирует участников </w:t>
      </w:r>
      <w:r w:rsidRPr="00207128">
        <w:rPr>
          <w:sz w:val="28"/>
          <w:szCs w:val="28"/>
        </w:rPr>
        <w:t>олимпиады о принятом решении.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Решение апелляционной комиссии является окончательным.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Решения апелляционной комиссии оформляют</w:t>
      </w:r>
      <w:r>
        <w:rPr>
          <w:sz w:val="28"/>
          <w:szCs w:val="28"/>
        </w:rPr>
        <w:t xml:space="preserve">ся протоколами по </w:t>
      </w:r>
      <w:r>
        <w:rPr>
          <w:sz w:val="28"/>
          <w:szCs w:val="28"/>
        </w:rPr>
        <w:lastRenderedPageBreak/>
        <w:t xml:space="preserve">установленной </w:t>
      </w:r>
      <w:r w:rsidRPr="00207128">
        <w:rPr>
          <w:sz w:val="28"/>
          <w:szCs w:val="28"/>
        </w:rPr>
        <w:t>организатором форме.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Протоколы апелляции передаются председателем апелляционной комиссии в</w:t>
      </w:r>
      <w:r>
        <w:rPr>
          <w:sz w:val="28"/>
          <w:szCs w:val="28"/>
        </w:rPr>
        <w:t xml:space="preserve"> </w:t>
      </w:r>
      <w:r w:rsidRPr="00207128">
        <w:rPr>
          <w:sz w:val="28"/>
          <w:szCs w:val="28"/>
        </w:rPr>
        <w:t>оргкомитет.</w:t>
      </w:r>
    </w:p>
    <w:p w:rsidR="00885D39" w:rsidRPr="00207128" w:rsidRDefault="00ED53BC" w:rsidP="00885D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5D39">
        <w:rPr>
          <w:sz w:val="28"/>
          <w:szCs w:val="28"/>
        </w:rPr>
        <w:t xml:space="preserve"> </w:t>
      </w:r>
      <w:r w:rsidR="00885D39" w:rsidRPr="00647520">
        <w:rPr>
          <w:b/>
          <w:sz w:val="28"/>
          <w:szCs w:val="28"/>
        </w:rPr>
        <w:t>Порядок подведения итогов олимпиады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На основании протоколов апелляционной ко</w:t>
      </w:r>
      <w:r>
        <w:rPr>
          <w:sz w:val="28"/>
          <w:szCs w:val="28"/>
        </w:rPr>
        <w:t xml:space="preserve">миссии председатель жюри вносит </w:t>
      </w:r>
      <w:r w:rsidRPr="00207128">
        <w:rPr>
          <w:sz w:val="28"/>
          <w:szCs w:val="28"/>
        </w:rPr>
        <w:t>изменения в рейтинговую таблицу и определяет победителей и при</w:t>
      </w:r>
      <w:r>
        <w:rPr>
          <w:sz w:val="28"/>
          <w:szCs w:val="28"/>
        </w:rPr>
        <w:t xml:space="preserve">зёров соответствующего </w:t>
      </w:r>
      <w:r w:rsidRPr="00207128">
        <w:rPr>
          <w:sz w:val="28"/>
          <w:szCs w:val="28"/>
        </w:rPr>
        <w:t>этапа олимпиады по конкретном</w:t>
      </w:r>
      <w:r>
        <w:rPr>
          <w:sz w:val="28"/>
          <w:szCs w:val="28"/>
        </w:rPr>
        <w:t xml:space="preserve">у общеобразовательному предмету. 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В случае выявления организатором олимпиад</w:t>
      </w:r>
      <w:r>
        <w:rPr>
          <w:sz w:val="28"/>
          <w:szCs w:val="28"/>
        </w:rPr>
        <w:t xml:space="preserve">ы при пересмотре индивидуальных </w:t>
      </w:r>
      <w:r w:rsidRPr="00207128">
        <w:rPr>
          <w:sz w:val="28"/>
          <w:szCs w:val="28"/>
        </w:rPr>
        <w:t>результатов технических ошибок в протоколах жюри, до</w:t>
      </w:r>
      <w:r>
        <w:rPr>
          <w:sz w:val="28"/>
          <w:szCs w:val="28"/>
        </w:rPr>
        <w:t xml:space="preserve">пущенных при подсчёте баллов за </w:t>
      </w:r>
      <w:r w:rsidRPr="00207128">
        <w:rPr>
          <w:sz w:val="28"/>
          <w:szCs w:val="28"/>
        </w:rPr>
        <w:t>выполнение заданий, в итоговые результаты соответс</w:t>
      </w:r>
      <w:r>
        <w:rPr>
          <w:sz w:val="28"/>
          <w:szCs w:val="28"/>
        </w:rPr>
        <w:t xml:space="preserve">твующего этапа олимпиады должны </w:t>
      </w:r>
      <w:r w:rsidRPr="00207128">
        <w:rPr>
          <w:sz w:val="28"/>
          <w:szCs w:val="28"/>
        </w:rPr>
        <w:t>быть внесены соответствующие изменения.</w:t>
      </w:r>
    </w:p>
    <w:p w:rsidR="00885D39" w:rsidRPr="00207128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Организатор олимпиады в срок до 14 кален</w:t>
      </w:r>
      <w:r>
        <w:rPr>
          <w:sz w:val="28"/>
          <w:szCs w:val="28"/>
        </w:rPr>
        <w:t>дарных дней с момента окончания п</w:t>
      </w:r>
      <w:r w:rsidRPr="00207128">
        <w:rPr>
          <w:sz w:val="28"/>
          <w:szCs w:val="28"/>
        </w:rPr>
        <w:t>роведения олимпиады должен утвердить итоговые результаты соответствующего э</w:t>
      </w:r>
      <w:r>
        <w:rPr>
          <w:sz w:val="28"/>
          <w:szCs w:val="28"/>
        </w:rPr>
        <w:t xml:space="preserve">тапа по </w:t>
      </w:r>
      <w:r w:rsidRPr="00207128">
        <w:rPr>
          <w:sz w:val="28"/>
          <w:szCs w:val="28"/>
        </w:rPr>
        <w:t>каждому общеобразовательному предмету.</w:t>
      </w:r>
    </w:p>
    <w:p w:rsidR="00885D39" w:rsidRDefault="00885D39" w:rsidP="00885D39">
      <w:pPr>
        <w:ind w:firstLine="709"/>
        <w:contextualSpacing/>
        <w:jc w:val="both"/>
        <w:rPr>
          <w:sz w:val="28"/>
          <w:szCs w:val="28"/>
        </w:rPr>
      </w:pPr>
      <w:r w:rsidRPr="00207128">
        <w:rPr>
          <w:sz w:val="28"/>
          <w:szCs w:val="28"/>
        </w:rPr>
        <w:t>Итоговые результаты олимпиады организатор</w:t>
      </w:r>
      <w:r>
        <w:rPr>
          <w:sz w:val="28"/>
          <w:szCs w:val="28"/>
        </w:rPr>
        <w:t xml:space="preserve"> публикует на своем официальном </w:t>
      </w:r>
      <w:r w:rsidRPr="00207128">
        <w:rPr>
          <w:sz w:val="28"/>
          <w:szCs w:val="28"/>
        </w:rPr>
        <w:t>ресурсе в сети Интернет.</w:t>
      </w:r>
    </w:p>
    <w:p w:rsidR="00885D39" w:rsidRDefault="00885D39"/>
    <w:p w:rsidR="00885D39" w:rsidRPr="0098039C" w:rsidRDefault="00885D39" w:rsidP="00ED53BC">
      <w:pPr>
        <w:pStyle w:val="3"/>
        <w:numPr>
          <w:ilvl w:val="0"/>
          <w:numId w:val="4"/>
        </w:numPr>
        <w:ind w:left="0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Перечень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справочных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материалов,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средств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связи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электронно-вычислительной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техники,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разрешенных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к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использованию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во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время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проведения</w:t>
      </w:r>
      <w:r w:rsidRPr="0098039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8039C">
        <w:rPr>
          <w:rFonts w:ascii="PT Astra Serif" w:hAnsi="PT Astra Serif"/>
          <w:sz w:val="28"/>
          <w:szCs w:val="28"/>
        </w:rPr>
        <w:t>олимпиады</w:t>
      </w:r>
    </w:p>
    <w:p w:rsidR="00885D39" w:rsidRDefault="00885D39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039C">
        <w:rPr>
          <w:rFonts w:ascii="PT Astra Serif" w:hAnsi="PT Astra Serif"/>
          <w:sz w:val="28"/>
          <w:szCs w:val="28"/>
        </w:rPr>
        <w:t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</w:t>
      </w:r>
      <w:r>
        <w:rPr>
          <w:rFonts w:ascii="PT Astra Serif" w:hAnsi="PT Astra Serif"/>
          <w:sz w:val="28"/>
          <w:szCs w:val="28"/>
        </w:rPr>
        <w:t>ы с возможностью подключения к и</w:t>
      </w:r>
      <w:r w:rsidRPr="0098039C">
        <w:rPr>
          <w:rFonts w:ascii="PT Astra Serif" w:hAnsi="PT Astra Serif"/>
          <w:sz w:val="28"/>
          <w:szCs w:val="28"/>
        </w:rPr>
        <w:t>нтернету или использования Wi-Fi.</w:t>
      </w:r>
    </w:p>
    <w:p w:rsidR="00F04336" w:rsidRPr="0098039C" w:rsidRDefault="00F04336" w:rsidP="00885D39">
      <w:pPr>
        <w:pStyle w:val="a3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04336" w:rsidRPr="00221ED9" w:rsidRDefault="00F04336" w:rsidP="00221ED9">
      <w:pPr>
        <w:pStyle w:val="a5"/>
        <w:widowControl/>
        <w:numPr>
          <w:ilvl w:val="0"/>
          <w:numId w:val="4"/>
        </w:numPr>
        <w:autoSpaceDE/>
        <w:autoSpaceDN/>
        <w:ind w:left="0" w:firstLine="878"/>
        <w:rPr>
          <w:rStyle w:val="fontstyle01"/>
          <w:sz w:val="28"/>
        </w:rPr>
      </w:pPr>
      <w:r w:rsidRPr="00221ED9">
        <w:rPr>
          <w:rStyle w:val="fontstyle01"/>
          <w:sz w:val="28"/>
        </w:rPr>
        <w:t>Список учебной литературы и интернет-ресурсов для подготовки школьников к олимпиаде по итальянскому языку</w:t>
      </w:r>
    </w:p>
    <w:p w:rsidR="00F04336" w:rsidRPr="00F04336" w:rsidRDefault="00F04336" w:rsidP="00221ED9">
      <w:pPr>
        <w:ind w:firstLine="709"/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 xml:space="preserve">При подготовке участников к </w:t>
      </w:r>
      <w:r w:rsidR="00125D5B">
        <w:rPr>
          <w:rStyle w:val="fontstyle21"/>
          <w:sz w:val="28"/>
        </w:rPr>
        <w:t>муниципальному этапу</w:t>
      </w:r>
      <w:r w:rsidRPr="00F04336">
        <w:rPr>
          <w:rStyle w:val="fontstyle21"/>
          <w:sz w:val="28"/>
        </w:rPr>
        <w:t xml:space="preserve"> олимпиады целесообразно использовать нижеприведенные источники.</w:t>
      </w:r>
    </w:p>
    <w:p w:rsidR="00F04336" w:rsidRPr="00F04336" w:rsidRDefault="00F04336" w:rsidP="00F04336">
      <w:pPr>
        <w:jc w:val="both"/>
        <w:rPr>
          <w:rStyle w:val="fontstyle31"/>
          <w:sz w:val="28"/>
        </w:rPr>
      </w:pPr>
      <w:r w:rsidRPr="00F04336">
        <w:rPr>
          <w:rStyle w:val="fontstyle31"/>
          <w:sz w:val="28"/>
        </w:rPr>
        <w:t>Литература: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1. Н. С. Дорофеева, Г. А. Красова. Итальянский язык: второй иностранный язык: 5-9 классы: Программа. – М.: Вентана-Граф, 2015.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2. Н. С. Дорофеева, Г. А. Красова. Итальянский язык: второй иностранный язык: 10-11 классы: Программа. – М.: Вентана-Граф, 2018.</w:t>
      </w:r>
    </w:p>
    <w:p w:rsidR="00F04336" w:rsidRPr="00F04336" w:rsidRDefault="00F04336" w:rsidP="00F04336">
      <w:pPr>
        <w:jc w:val="both"/>
        <w:rPr>
          <w:sz w:val="24"/>
        </w:rPr>
      </w:pPr>
      <w:r w:rsidRPr="00F04336">
        <w:rPr>
          <w:rStyle w:val="fontstyle21"/>
          <w:sz w:val="28"/>
        </w:rPr>
        <w:t>3. Н. С. Дорофеева, Г. А. Красова. Итальянский язык. 5 класс. – М.: Вентана-Граф, 2018.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4. Н. С. Дорофеева, Г. А. Красова. Итальянский язык. 6 класс. – М.: Вентана-Граф,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5. Н. С. Дорофеева, Г. А. Красова. Итальянский язык. 7 класс. – М.: Вентана-Граф,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6. Н. С. Дорофеева, Г.А. Красова. Итальянский язык. 8 класс. – М.: Вентана-Граф,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lastRenderedPageBreak/>
        <w:t>7. Н. С. Дорофеева, Г. А. Красова. Итальянский язык. 9 класс. – М.: Вентана-Граф, 2020.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8. Н. С. Дорофеева, Г. А. Красова. Итальянский язык. 10 класс. – М.: Вентана-Граф, 2014.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9. Н. С. Дорофеева, Г. А. Красова. Итальянский язык. 11 класс. – М.: Вентана-Граф, 2015.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10. Н. С. Дорофеева, Г. А. Красова. Итальянский язык Книги для учителя для 5–8 и 10 классов. Электронная версия. – М.: Вентана-Граф,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11. Н. С. Дорофеева, Г. А. Красова. Итальянский язык. Рабочая тетрадь. 5 класс в двух частях. – М.: Вентана-Граф, 2015.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12. Н. С. Дорофеева, Г. А. Красова. Итальянский язык. Рабочая тетрадь. 6 класс. – М.: Вентана</w:t>
      </w:r>
      <w:r w:rsidR="00125D5B">
        <w:rPr>
          <w:rStyle w:val="fontstyle21"/>
          <w:sz w:val="28"/>
        </w:rPr>
        <w:t>-</w:t>
      </w:r>
      <w:r w:rsidRPr="00F04336">
        <w:rPr>
          <w:rStyle w:val="fontstyle21"/>
          <w:sz w:val="28"/>
        </w:rPr>
        <w:t>Граф, 2018.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13. Н. С. Дорофеева, Г. А. Красова. Итальянский язык. Рабочая тетрадь. 7 класс. – М.: Российский учебник (Дрофа-Вентана-Граф), 2018.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14. Н. С. Дорофеева, Г. А. Красова. Итальянский язык. Рабочая тетрадь. 8 класс. – М.: Российский учебник (Дрофа-Вентана Вентана-Граф), 2021.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15. Н. С. Дорофеева, Г. А. Красова. Итальянский язык. Рабочая тетрадь. 10 класс. – М.: Российский учебник (Дрофа-Вентана Вентана-Граф), 2021.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16. Г. А. Красова, Н. В. Касаткина, С. С. Прокопович. Обо всем понемногу. – М.: Филоматис, 2013.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17. Томмазо Буэно. Современный итальянский. Практикум по грамматике. – М.: АСТАстрель, 2015.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18. Томмазо Буэно. Говорим по-итальянски. – М.: Астрель, 2015.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19. Томмазо Буэно. Универсальный учебник для изучающих итальянский язык. – М.: Издательство АСТ,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20. Л. И. Грейзбард. Основы итальянского языка. – М.: Филоматис, 2019.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 xml:space="preserve">21. Горячкин А. Р. Итальянский глагол Система Индикатива и кондиционала. – М.: Филоматис, 2019 (за исключением раздела </w:t>
      </w:r>
      <w:r w:rsidRPr="00F04336">
        <w:rPr>
          <w:rStyle w:val="fontstyle31"/>
          <w:sz w:val="28"/>
        </w:rPr>
        <w:t>Дополнительный материал</w:t>
      </w:r>
      <w:r w:rsidRPr="00F04336">
        <w:rPr>
          <w:rStyle w:val="fontstyle21"/>
          <w:sz w:val="28"/>
        </w:rPr>
        <w:t>).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22. Погорецкая О.А., Муштанова О.Ю. Итальянский язык. Лексико-грамматические упражнения. Часть 1. – М.: КноРус, 2022.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>23. Погорецкая О.А., Дорофеева Н.С. Итальянский язык. Лексико-грамматические упражнения. Часть 2. – М.: КноРус, 2023.</w:t>
      </w:r>
    </w:p>
    <w:p w:rsidR="00F04336" w:rsidRPr="00F04336" w:rsidRDefault="00F04336" w:rsidP="00F04336">
      <w:pPr>
        <w:jc w:val="both"/>
        <w:rPr>
          <w:sz w:val="24"/>
        </w:rPr>
      </w:pPr>
      <w:r w:rsidRPr="00F04336">
        <w:rPr>
          <w:rStyle w:val="fontstyle31"/>
          <w:sz w:val="28"/>
        </w:rPr>
        <w:t>Словари и энциклопедии:</w:t>
      </w:r>
    </w:p>
    <w:p w:rsidR="00F04336" w:rsidRPr="00F04336" w:rsidRDefault="00F04336" w:rsidP="00F04336">
      <w:pPr>
        <w:jc w:val="both"/>
        <w:rPr>
          <w:rStyle w:val="fontstyle21"/>
          <w:sz w:val="28"/>
        </w:rPr>
      </w:pPr>
      <w:r w:rsidRPr="00F04336">
        <w:rPr>
          <w:rStyle w:val="fontstyle21"/>
          <w:sz w:val="28"/>
        </w:rPr>
        <w:t xml:space="preserve">1. Альдо Канестри. </w:t>
      </w:r>
      <w:r w:rsidRPr="00F04336">
        <w:rPr>
          <w:rStyle w:val="fontstyle21"/>
          <w:sz w:val="28"/>
          <w:lang w:val="en-US"/>
        </w:rPr>
        <w:t xml:space="preserve">Nuovo grande dizionario russo – italiano. </w:t>
      </w:r>
      <w:r w:rsidRPr="00F04336">
        <w:rPr>
          <w:rStyle w:val="fontstyle21"/>
          <w:sz w:val="28"/>
        </w:rPr>
        <w:t>Русский язык. – М., 2006.</w:t>
      </w:r>
    </w:p>
    <w:p w:rsidR="00F04336" w:rsidRPr="00F04336" w:rsidRDefault="00F04336" w:rsidP="00F04336">
      <w:pPr>
        <w:jc w:val="both"/>
        <w:rPr>
          <w:rStyle w:val="fontstyle21"/>
          <w:sz w:val="28"/>
          <w:lang w:val="en-US"/>
        </w:rPr>
      </w:pPr>
      <w:r w:rsidRPr="00F04336">
        <w:rPr>
          <w:rStyle w:val="fontstyle21"/>
          <w:sz w:val="28"/>
        </w:rPr>
        <w:t xml:space="preserve">2. Зорько, Майзель, Скворцова. </w:t>
      </w:r>
      <w:r w:rsidRPr="00F04336">
        <w:rPr>
          <w:rStyle w:val="fontstyle21"/>
          <w:sz w:val="28"/>
          <w:lang w:val="en-US"/>
        </w:rPr>
        <w:t xml:space="preserve">Nuovo dizionario italiano-russo. </w:t>
      </w:r>
      <w:r w:rsidRPr="00F04336">
        <w:rPr>
          <w:rStyle w:val="fontstyle21"/>
          <w:sz w:val="28"/>
        </w:rPr>
        <w:t>Русский</w:t>
      </w:r>
      <w:r w:rsidRPr="00F04336">
        <w:rPr>
          <w:rStyle w:val="fontstyle21"/>
          <w:sz w:val="28"/>
          <w:lang w:val="en-US"/>
        </w:rPr>
        <w:t xml:space="preserve"> </w:t>
      </w:r>
      <w:r w:rsidRPr="00F04336">
        <w:rPr>
          <w:rStyle w:val="fontstyle21"/>
          <w:sz w:val="28"/>
        </w:rPr>
        <w:t>язык</w:t>
      </w:r>
      <w:r w:rsidRPr="00F04336">
        <w:rPr>
          <w:rStyle w:val="fontstyle21"/>
          <w:sz w:val="28"/>
          <w:lang w:val="en-US"/>
        </w:rPr>
        <w:t xml:space="preserve">. – </w:t>
      </w:r>
      <w:r w:rsidRPr="00F04336">
        <w:rPr>
          <w:rStyle w:val="fontstyle21"/>
          <w:sz w:val="28"/>
        </w:rPr>
        <w:t>М</w:t>
      </w:r>
      <w:r w:rsidRPr="00F04336">
        <w:rPr>
          <w:rStyle w:val="fontstyle21"/>
          <w:sz w:val="28"/>
          <w:lang w:val="en-US"/>
        </w:rPr>
        <w:t>., 2000.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2595"/>
        <w:gridCol w:w="2715"/>
      </w:tblGrid>
      <w:tr w:rsidR="00F04336" w:rsidRPr="00242052" w:rsidTr="00125D5B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336" w:rsidRPr="00242052" w:rsidRDefault="00F04336" w:rsidP="00125D5B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336" w:rsidRPr="00242052" w:rsidRDefault="00F04336" w:rsidP="00F0433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336" w:rsidRPr="00242052" w:rsidRDefault="00F04336" w:rsidP="00F04336">
            <w:pPr>
              <w:jc w:val="both"/>
              <w:rPr>
                <w:sz w:val="24"/>
                <w:lang w:val="en-US"/>
              </w:rPr>
            </w:pPr>
          </w:p>
        </w:tc>
      </w:tr>
    </w:tbl>
    <w:p w:rsidR="00F04336" w:rsidRPr="00242052" w:rsidRDefault="00F04336" w:rsidP="00F04336">
      <w:pPr>
        <w:jc w:val="both"/>
        <w:rPr>
          <w:rStyle w:val="fontstyle31"/>
          <w:sz w:val="28"/>
        </w:rPr>
      </w:pPr>
      <w:r w:rsidRPr="00F04336">
        <w:rPr>
          <w:rStyle w:val="fontstyle31"/>
          <w:sz w:val="28"/>
        </w:rPr>
        <w:t>Интернет</w:t>
      </w:r>
      <w:r w:rsidRPr="00242052">
        <w:rPr>
          <w:rStyle w:val="fontstyle31"/>
          <w:sz w:val="28"/>
        </w:rPr>
        <w:t>-</w:t>
      </w:r>
      <w:r w:rsidRPr="00F04336">
        <w:rPr>
          <w:rStyle w:val="fontstyle31"/>
          <w:sz w:val="28"/>
        </w:rPr>
        <w:t>источники</w:t>
      </w:r>
      <w:r w:rsidRPr="00242052">
        <w:rPr>
          <w:rStyle w:val="fontstyle31"/>
          <w:sz w:val="28"/>
        </w:rPr>
        <w:t>:</w:t>
      </w:r>
    </w:p>
    <w:p w:rsidR="00F04336" w:rsidRPr="00242052" w:rsidRDefault="00F04336" w:rsidP="00F04336">
      <w:pPr>
        <w:jc w:val="both"/>
        <w:rPr>
          <w:rStyle w:val="fontstyle21"/>
          <w:sz w:val="28"/>
        </w:rPr>
      </w:pPr>
      <w:r w:rsidRPr="00242052">
        <w:rPr>
          <w:rStyle w:val="fontstyle21"/>
          <w:sz w:val="28"/>
        </w:rPr>
        <w:t xml:space="preserve">1. </w:t>
      </w:r>
      <w:r w:rsidRPr="00125D5B">
        <w:rPr>
          <w:rStyle w:val="fontstyle21"/>
          <w:sz w:val="28"/>
          <w:lang w:val="en-US"/>
        </w:rPr>
        <w:t>www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google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it</w:t>
      </w:r>
    </w:p>
    <w:p w:rsidR="00F04336" w:rsidRPr="00242052" w:rsidRDefault="00F04336" w:rsidP="00F04336">
      <w:pPr>
        <w:jc w:val="both"/>
        <w:rPr>
          <w:rStyle w:val="fontstyle21"/>
          <w:sz w:val="28"/>
        </w:rPr>
      </w:pPr>
      <w:r w:rsidRPr="00242052">
        <w:rPr>
          <w:rStyle w:val="fontstyle21"/>
          <w:sz w:val="28"/>
        </w:rPr>
        <w:t xml:space="preserve">2. </w:t>
      </w:r>
      <w:r w:rsidRPr="00125D5B">
        <w:rPr>
          <w:rStyle w:val="fontstyle21"/>
          <w:sz w:val="28"/>
          <w:lang w:val="en-US"/>
        </w:rPr>
        <w:t>www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yahoo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it</w:t>
      </w:r>
    </w:p>
    <w:p w:rsidR="00F04336" w:rsidRPr="00242052" w:rsidRDefault="00F04336" w:rsidP="00F04336">
      <w:pPr>
        <w:jc w:val="both"/>
        <w:rPr>
          <w:rStyle w:val="fontstyle21"/>
          <w:sz w:val="28"/>
        </w:rPr>
      </w:pPr>
      <w:r w:rsidRPr="00242052">
        <w:rPr>
          <w:rStyle w:val="fontstyle21"/>
          <w:sz w:val="28"/>
        </w:rPr>
        <w:t xml:space="preserve">3. </w:t>
      </w:r>
      <w:r w:rsidRPr="00125D5B">
        <w:rPr>
          <w:rStyle w:val="fontstyle21"/>
          <w:sz w:val="28"/>
          <w:lang w:val="en-US"/>
        </w:rPr>
        <w:t>www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virgilio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it</w:t>
      </w:r>
    </w:p>
    <w:p w:rsidR="00F04336" w:rsidRPr="00242052" w:rsidRDefault="00F04336" w:rsidP="00F04336">
      <w:pPr>
        <w:jc w:val="both"/>
        <w:rPr>
          <w:rStyle w:val="fontstyle21"/>
          <w:sz w:val="28"/>
        </w:rPr>
      </w:pPr>
      <w:r w:rsidRPr="00242052">
        <w:rPr>
          <w:rStyle w:val="fontstyle21"/>
          <w:sz w:val="28"/>
        </w:rPr>
        <w:t xml:space="preserve">4. </w:t>
      </w:r>
      <w:r w:rsidRPr="00125D5B">
        <w:rPr>
          <w:rStyle w:val="fontstyle21"/>
          <w:sz w:val="28"/>
          <w:lang w:val="en-US"/>
        </w:rPr>
        <w:t>www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edilingua</w:t>
      </w:r>
      <w:r w:rsidRPr="00242052">
        <w:rPr>
          <w:rStyle w:val="fontstyle21"/>
          <w:sz w:val="28"/>
        </w:rPr>
        <w:t>.</w:t>
      </w:r>
      <w:r w:rsidRPr="00125D5B">
        <w:rPr>
          <w:rStyle w:val="fontstyle21"/>
          <w:sz w:val="28"/>
          <w:lang w:val="en-US"/>
        </w:rPr>
        <w:t>it</w:t>
      </w:r>
    </w:p>
    <w:p w:rsidR="00F04336" w:rsidRPr="00125D5B" w:rsidRDefault="00F04336" w:rsidP="00F04336">
      <w:pPr>
        <w:jc w:val="both"/>
        <w:rPr>
          <w:rStyle w:val="fontstyle21"/>
          <w:sz w:val="28"/>
          <w:lang w:val="en-US"/>
        </w:rPr>
      </w:pPr>
      <w:r w:rsidRPr="00125D5B">
        <w:rPr>
          <w:rStyle w:val="fontstyle21"/>
          <w:sz w:val="28"/>
          <w:lang w:val="en-US"/>
        </w:rPr>
        <w:t>5. italianoperstranieri.mondadorieducation.it</w:t>
      </w:r>
    </w:p>
    <w:p w:rsidR="00885D39" w:rsidRPr="00125D5B" w:rsidRDefault="00F04336" w:rsidP="00221ED9">
      <w:pPr>
        <w:pStyle w:val="a3"/>
        <w:contextualSpacing/>
        <w:jc w:val="both"/>
        <w:rPr>
          <w:lang w:val="en-US"/>
        </w:rPr>
      </w:pPr>
      <w:r w:rsidRPr="00125D5B">
        <w:rPr>
          <w:rStyle w:val="fontstyle21"/>
          <w:sz w:val="28"/>
          <w:lang w:val="en-US"/>
        </w:rPr>
        <w:t xml:space="preserve">6. </w:t>
      </w:r>
      <w:r w:rsidRPr="00125D5B">
        <w:rPr>
          <w:rStyle w:val="fontstyle21"/>
          <w:color w:val="0563C1"/>
          <w:sz w:val="28"/>
          <w:lang w:val="en-US"/>
        </w:rPr>
        <w:t>www.treccani.it</w:t>
      </w:r>
    </w:p>
    <w:sectPr w:rsidR="00885D39" w:rsidRPr="0012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BE"/>
    <w:multiLevelType w:val="hybridMultilevel"/>
    <w:tmpl w:val="26A02DE4"/>
    <w:lvl w:ilvl="0" w:tplc="DCECD4D2">
      <w:start w:val="6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 w15:restartNumberingAfterBreak="0">
    <w:nsid w:val="2F947076"/>
    <w:multiLevelType w:val="hybridMultilevel"/>
    <w:tmpl w:val="79C27000"/>
    <w:lvl w:ilvl="0" w:tplc="81C6135E">
      <w:start w:val="4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64AC77D7"/>
    <w:multiLevelType w:val="multilevel"/>
    <w:tmpl w:val="228EFBF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7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7F652AE3"/>
    <w:multiLevelType w:val="multilevel"/>
    <w:tmpl w:val="228EFBF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6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1"/>
    <w:rsid w:val="00125D5B"/>
    <w:rsid w:val="00221ED9"/>
    <w:rsid w:val="00242052"/>
    <w:rsid w:val="005E34A7"/>
    <w:rsid w:val="00652772"/>
    <w:rsid w:val="007C2EF1"/>
    <w:rsid w:val="00885D39"/>
    <w:rsid w:val="00E84FE6"/>
    <w:rsid w:val="00ED53BC"/>
    <w:rsid w:val="00F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2317"/>
  <w15:chartTrackingRefBased/>
  <w15:docId w15:val="{FBB88BCF-3030-4729-A43C-921BD4F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885D39"/>
    <w:pPr>
      <w:ind w:left="39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D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5D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5D39"/>
    <w:pPr>
      <w:ind w:left="398" w:firstLine="707"/>
      <w:jc w:val="both"/>
    </w:pPr>
  </w:style>
  <w:style w:type="character" w:customStyle="1" w:styleId="30">
    <w:name w:val="Заголовок 3 Знак"/>
    <w:basedOn w:val="a0"/>
    <w:link w:val="3"/>
    <w:uiPriority w:val="9"/>
    <w:rsid w:val="00885D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a0"/>
    <w:rsid w:val="00F0433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0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043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Александровна Моисеева</cp:lastModifiedBy>
  <cp:revision>3</cp:revision>
  <dcterms:created xsi:type="dcterms:W3CDTF">2024-10-11T13:16:00Z</dcterms:created>
  <dcterms:modified xsi:type="dcterms:W3CDTF">2024-10-14T07:29:00Z</dcterms:modified>
</cp:coreProperties>
</file>